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658" w:rsidRDefault="00D04658" w:rsidP="00D04658">
      <w:pPr>
        <w:spacing w:line="920" w:lineRule="exact"/>
        <w:ind w:rightChars="-50" w:right="-105"/>
        <w:jc w:val="distribute"/>
        <w:rPr>
          <w:rFonts w:ascii="宋体" w:hAnsi="宋体"/>
          <w:b/>
          <w:color w:val="FF0000"/>
          <w:sz w:val="96"/>
          <w:szCs w:val="96"/>
        </w:rPr>
      </w:pPr>
      <w:r>
        <w:rPr>
          <w:rFonts w:ascii="宋体" w:hAnsi="宋体" w:hint="eastAsia"/>
          <w:b/>
          <w:color w:val="FF0000"/>
          <w:sz w:val="96"/>
          <w:szCs w:val="96"/>
        </w:rPr>
        <w:t>湖北经济学院</w:t>
      </w:r>
    </w:p>
    <w:p w:rsidR="00D04658" w:rsidRDefault="00D04658" w:rsidP="00D04658">
      <w:pPr>
        <w:spacing w:line="800" w:lineRule="exact"/>
        <w:rPr>
          <w:rFonts w:eastAsia="方正小标宋简体"/>
          <w:sz w:val="36"/>
          <w:szCs w:val="36"/>
        </w:rPr>
      </w:pPr>
      <w:r>
        <w:rPr>
          <w:rFonts w:hint="eastAsia"/>
          <w:noProof/>
        </w:rPr>
        <mc:AlternateContent>
          <mc:Choice Requires="wps">
            <w:drawing>
              <wp:anchor distT="4294967295" distB="4294967295" distL="114300" distR="114300" simplePos="0" relativeHeight="251664384" behindDoc="0" locked="0" layoutInCell="1" allowOverlap="1" wp14:anchorId="36064558" wp14:editId="299F115E">
                <wp:simplePos x="0" y="0"/>
                <wp:positionH relativeFrom="column">
                  <wp:posOffset>-238125</wp:posOffset>
                </wp:positionH>
                <wp:positionV relativeFrom="paragraph">
                  <wp:posOffset>92074</wp:posOffset>
                </wp:positionV>
                <wp:extent cx="6086475" cy="0"/>
                <wp:effectExtent l="0" t="19050" r="9525" b="1905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6475" cy="0"/>
                        </a:xfrm>
                        <a:prstGeom prst="line">
                          <a:avLst/>
                        </a:prstGeom>
                        <a:noFill/>
                        <a:ln w="444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3" o:spid="_x0000_s1026" style="position:absolute;left:0;text-align:left;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5pt,7.25pt" to="46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" strokecolor="red" strokeweight="3.5pt"/>
            </w:pict>
          </mc:Fallback>
        </mc:AlternateContent>
      </w:r>
      <w:r>
        <w:rPr>
          <w:rFonts w:hint="eastAsia"/>
          <w:noProof/>
        </w:rPr>
        <mc:AlternateContent>
          <mc:Choice Requires="wps">
            <w:drawing>
              <wp:anchor distT="4294967295" distB="4294967295" distL="114300" distR="114300" simplePos="0" relativeHeight="251665408" behindDoc="0" locked="0" layoutInCell="1" allowOverlap="1" wp14:anchorId="566A192A" wp14:editId="3F544E2E">
                <wp:simplePos x="0" y="0"/>
                <wp:positionH relativeFrom="column">
                  <wp:posOffset>-238125</wp:posOffset>
                </wp:positionH>
                <wp:positionV relativeFrom="paragraph">
                  <wp:posOffset>168274</wp:posOffset>
                </wp:positionV>
                <wp:extent cx="6086475" cy="0"/>
                <wp:effectExtent l="0" t="0" r="9525" b="190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6475"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5pt,13.25pt" to="46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" strokecolor="red"/>
            </w:pict>
          </mc:Fallback>
        </mc:AlternateContent>
      </w:r>
    </w:p>
    <w:p w:rsidR="00D04658" w:rsidRDefault="00D04658" w:rsidP="00D04658">
      <w:pPr>
        <w:wordWrap w:val="0"/>
        <w:ind w:right="160"/>
        <w:jc w:val="right"/>
        <w:rPr>
          <w:rFonts w:eastAsia="仿宋_GB2312"/>
          <w:color w:val="000000"/>
          <w:sz w:val="32"/>
          <w:szCs w:val="32"/>
        </w:rPr>
      </w:pPr>
      <w:r>
        <w:rPr>
          <w:rFonts w:eastAsia="仿宋_GB2312"/>
          <w:color w:val="000000"/>
          <w:sz w:val="32"/>
          <w:szCs w:val="32"/>
        </w:rPr>
        <w:t xml:space="preserve">       </w:t>
      </w:r>
      <w:r>
        <w:rPr>
          <w:rFonts w:eastAsia="仿宋_GB2312" w:hint="eastAsia"/>
          <w:color w:val="000000"/>
          <w:sz w:val="32"/>
          <w:szCs w:val="32"/>
        </w:rPr>
        <w:t>鄂</w:t>
      </w:r>
      <w:proofErr w:type="gramStart"/>
      <w:r>
        <w:rPr>
          <w:rFonts w:eastAsia="仿宋_GB2312" w:hint="eastAsia"/>
          <w:color w:val="000000"/>
          <w:sz w:val="32"/>
          <w:szCs w:val="32"/>
        </w:rPr>
        <w:t>经院教</w:t>
      </w:r>
      <w:r w:rsidR="00700FD8">
        <w:rPr>
          <w:rFonts w:eastAsia="仿宋_GB2312" w:hint="eastAsia"/>
          <w:color w:val="000000"/>
          <w:sz w:val="32"/>
          <w:szCs w:val="32"/>
        </w:rPr>
        <w:t>函</w:t>
      </w:r>
      <w:r>
        <w:rPr>
          <w:rFonts w:eastAsia="仿宋_GB2312" w:hint="eastAsia"/>
          <w:color w:val="000000"/>
          <w:sz w:val="32"/>
          <w:szCs w:val="32"/>
        </w:rPr>
        <w:t>〔</w:t>
      </w:r>
      <w:r>
        <w:rPr>
          <w:rFonts w:eastAsia="仿宋_GB2312"/>
          <w:color w:val="000000"/>
          <w:sz w:val="32"/>
          <w:szCs w:val="32"/>
        </w:rPr>
        <w:t>201</w:t>
      </w:r>
      <w:r w:rsidR="00575BB4">
        <w:rPr>
          <w:rFonts w:eastAsia="仿宋_GB2312"/>
          <w:color w:val="000000"/>
          <w:sz w:val="32"/>
          <w:szCs w:val="32"/>
        </w:rPr>
        <w:t>8</w:t>
      </w:r>
      <w:r>
        <w:rPr>
          <w:rFonts w:eastAsia="仿宋_GB2312" w:hint="eastAsia"/>
          <w:color w:val="000000"/>
          <w:sz w:val="32"/>
          <w:szCs w:val="32"/>
        </w:rPr>
        <w:t>〕</w:t>
      </w:r>
      <w:proofErr w:type="gramEnd"/>
      <w:r w:rsidR="009E7D80">
        <w:rPr>
          <w:rFonts w:eastAsia="仿宋_GB2312" w:hint="eastAsia"/>
          <w:color w:val="000000"/>
          <w:sz w:val="32"/>
          <w:szCs w:val="32"/>
        </w:rPr>
        <w:t>6</w:t>
      </w:r>
      <w:r>
        <w:rPr>
          <w:rFonts w:eastAsia="仿宋_GB2312" w:hint="eastAsia"/>
          <w:color w:val="000000"/>
          <w:sz w:val="32"/>
          <w:szCs w:val="32"/>
        </w:rPr>
        <w:t>号</w:t>
      </w:r>
    </w:p>
    <w:p w:rsidR="00D04658" w:rsidRDefault="00D04658" w:rsidP="00D04658">
      <w:pPr>
        <w:spacing w:line="280" w:lineRule="exact"/>
        <w:jc w:val="center"/>
        <w:rPr>
          <w:rFonts w:eastAsia="仿宋"/>
          <w:color w:val="000000"/>
          <w:sz w:val="32"/>
          <w:szCs w:val="32"/>
        </w:rPr>
      </w:pPr>
    </w:p>
    <w:p w:rsidR="00D04658" w:rsidRDefault="00D04658" w:rsidP="00D04658">
      <w:pPr>
        <w:spacing w:line="420" w:lineRule="exact"/>
        <w:jc w:val="center"/>
        <w:rPr>
          <w:color w:val="000000"/>
        </w:rPr>
      </w:pPr>
    </w:p>
    <w:p w:rsidR="00D04658" w:rsidRDefault="00D04658" w:rsidP="00D04658">
      <w:pPr>
        <w:spacing w:line="800" w:lineRule="exact"/>
        <w:jc w:val="center"/>
        <w:rPr>
          <w:rFonts w:eastAsia="方正小标宋简体"/>
          <w:sz w:val="44"/>
          <w:szCs w:val="44"/>
        </w:rPr>
      </w:pPr>
    </w:p>
    <w:p w:rsidR="00D04658" w:rsidRDefault="00D04658" w:rsidP="00D04658">
      <w:pPr>
        <w:spacing w:line="800" w:lineRule="exact"/>
        <w:jc w:val="center"/>
        <w:rPr>
          <w:rFonts w:eastAsia="方正小标宋简体"/>
          <w:sz w:val="44"/>
          <w:szCs w:val="44"/>
        </w:rPr>
      </w:pPr>
      <w:r>
        <w:rPr>
          <w:rFonts w:eastAsia="方正小标宋简体" w:hint="eastAsia"/>
          <w:sz w:val="44"/>
          <w:szCs w:val="44"/>
        </w:rPr>
        <w:t>关于印发</w:t>
      </w:r>
      <w:proofErr w:type="gramStart"/>
      <w:r>
        <w:rPr>
          <w:rFonts w:eastAsia="方正小标宋简体" w:hint="eastAsia"/>
          <w:sz w:val="44"/>
          <w:szCs w:val="44"/>
        </w:rPr>
        <w:t>《</w:t>
      </w:r>
      <w:proofErr w:type="gramEnd"/>
      <w:r w:rsidRPr="00F469ED">
        <w:rPr>
          <w:rFonts w:eastAsia="方正小标宋简体" w:hint="eastAsia"/>
          <w:sz w:val="44"/>
          <w:szCs w:val="44"/>
        </w:rPr>
        <w:t>湖北经济学院</w:t>
      </w:r>
    </w:p>
    <w:p w:rsidR="00D04658" w:rsidRDefault="009E7D80" w:rsidP="00D04658">
      <w:pPr>
        <w:spacing w:line="800" w:lineRule="exact"/>
        <w:jc w:val="center"/>
        <w:rPr>
          <w:rFonts w:eastAsia="方正小标宋简体"/>
          <w:sz w:val="44"/>
          <w:szCs w:val="44"/>
        </w:rPr>
      </w:pPr>
      <w:r w:rsidRPr="009E7D80">
        <w:rPr>
          <w:rFonts w:eastAsia="方正小标宋简体" w:hint="eastAsia"/>
          <w:sz w:val="44"/>
          <w:szCs w:val="44"/>
        </w:rPr>
        <w:t>考试命题规范</w:t>
      </w:r>
      <w:bookmarkStart w:id="0" w:name="_GoBack"/>
      <w:bookmarkEnd w:id="0"/>
      <w:r w:rsidR="00D04658">
        <w:rPr>
          <w:rFonts w:eastAsia="方正小标宋简体" w:hint="eastAsia"/>
          <w:sz w:val="44"/>
          <w:szCs w:val="44"/>
        </w:rPr>
        <w:t>》的通知</w:t>
      </w:r>
    </w:p>
    <w:p w:rsidR="00D04658" w:rsidRDefault="00D04658" w:rsidP="00D04658">
      <w:pPr>
        <w:spacing w:line="600" w:lineRule="exact"/>
        <w:rPr>
          <w:rFonts w:eastAsia="仿宋"/>
          <w:sz w:val="32"/>
          <w:szCs w:val="32"/>
        </w:rPr>
      </w:pPr>
    </w:p>
    <w:p w:rsidR="00D04658" w:rsidRDefault="00D04658" w:rsidP="00D04658">
      <w:pPr>
        <w:spacing w:line="600" w:lineRule="exact"/>
        <w:rPr>
          <w:rFonts w:eastAsia="仿宋"/>
          <w:sz w:val="32"/>
          <w:szCs w:val="32"/>
        </w:rPr>
      </w:pPr>
      <w:r>
        <w:rPr>
          <w:rFonts w:eastAsia="仿宋" w:hint="eastAsia"/>
          <w:sz w:val="32"/>
          <w:szCs w:val="32"/>
        </w:rPr>
        <w:t>各学院：</w:t>
      </w:r>
    </w:p>
    <w:p w:rsidR="00D04658" w:rsidRDefault="00D04658" w:rsidP="00D04658">
      <w:pPr>
        <w:spacing w:line="600" w:lineRule="exact"/>
        <w:ind w:firstLineChars="200" w:firstLine="640"/>
        <w:rPr>
          <w:rFonts w:eastAsia="仿宋"/>
          <w:sz w:val="32"/>
          <w:szCs w:val="32"/>
        </w:rPr>
      </w:pPr>
      <w:r>
        <w:rPr>
          <w:rFonts w:eastAsia="仿宋" w:hint="eastAsia"/>
          <w:sz w:val="32"/>
          <w:szCs w:val="32"/>
        </w:rPr>
        <w:t>《</w:t>
      </w:r>
      <w:r w:rsidR="00DA1304" w:rsidRPr="00DA1304">
        <w:rPr>
          <w:rFonts w:eastAsia="仿宋" w:hint="eastAsia"/>
          <w:sz w:val="32"/>
          <w:szCs w:val="32"/>
        </w:rPr>
        <w:t>湖北经济学院</w:t>
      </w:r>
      <w:r w:rsidR="009E7D80" w:rsidRPr="003F7C34">
        <w:rPr>
          <w:rFonts w:ascii="仿宋" w:eastAsia="仿宋" w:hAnsi="仿宋" w:hint="eastAsia"/>
          <w:sz w:val="32"/>
          <w:szCs w:val="32"/>
        </w:rPr>
        <w:t>考试</w:t>
      </w:r>
      <w:r w:rsidR="009E7D80">
        <w:rPr>
          <w:rFonts w:ascii="仿宋" w:eastAsia="仿宋" w:hAnsi="仿宋" w:hint="eastAsia"/>
          <w:sz w:val="32"/>
          <w:szCs w:val="32"/>
        </w:rPr>
        <w:t>命题规范</w:t>
      </w:r>
      <w:r>
        <w:rPr>
          <w:rFonts w:eastAsia="仿宋" w:hint="eastAsia"/>
          <w:sz w:val="32"/>
          <w:szCs w:val="32"/>
        </w:rPr>
        <w:t>》已经学校审定，现印发实施。</w:t>
      </w:r>
      <w:r w:rsidR="009E7D80" w:rsidRPr="003F7C34">
        <w:rPr>
          <w:rFonts w:ascii="仿宋" w:eastAsia="仿宋" w:hAnsi="仿宋" w:hint="eastAsia"/>
          <w:sz w:val="32"/>
          <w:szCs w:val="32"/>
        </w:rPr>
        <w:t>原《湖北经济学院考试</w:t>
      </w:r>
      <w:r w:rsidR="009E7D80">
        <w:rPr>
          <w:rFonts w:ascii="仿宋" w:eastAsia="仿宋" w:hAnsi="仿宋" w:hint="eastAsia"/>
          <w:sz w:val="32"/>
          <w:szCs w:val="32"/>
        </w:rPr>
        <w:t>命题规范（试行）</w:t>
      </w:r>
      <w:r w:rsidR="009E7D80" w:rsidRPr="003F7C34">
        <w:rPr>
          <w:rFonts w:ascii="仿宋" w:eastAsia="仿宋" w:hAnsi="仿宋" w:hint="eastAsia"/>
          <w:sz w:val="32"/>
          <w:szCs w:val="32"/>
        </w:rPr>
        <w:t>》（鄂经院</w:t>
      </w:r>
      <w:r w:rsidR="009E7D80">
        <w:rPr>
          <w:rFonts w:ascii="仿宋" w:eastAsia="仿宋" w:hAnsi="仿宋" w:hint="eastAsia"/>
          <w:sz w:val="32"/>
          <w:szCs w:val="32"/>
        </w:rPr>
        <w:t>教函件</w:t>
      </w:r>
      <w:r w:rsidR="009E7D80" w:rsidRPr="003F7C34">
        <w:rPr>
          <w:rFonts w:ascii="仿宋" w:eastAsia="仿宋" w:hAnsi="仿宋" w:hint="eastAsia"/>
          <w:sz w:val="32"/>
          <w:szCs w:val="32"/>
        </w:rPr>
        <w:t>〔</w:t>
      </w:r>
      <w:r w:rsidR="009E7D80">
        <w:rPr>
          <w:rFonts w:ascii="仿宋" w:eastAsia="仿宋" w:hAnsi="仿宋" w:hint="eastAsia"/>
          <w:sz w:val="32"/>
          <w:szCs w:val="32"/>
        </w:rPr>
        <w:t>2006</w:t>
      </w:r>
      <w:r w:rsidR="009E7D80" w:rsidRPr="003F7C34">
        <w:rPr>
          <w:rFonts w:ascii="仿宋" w:eastAsia="仿宋" w:hAnsi="仿宋" w:hint="eastAsia"/>
          <w:sz w:val="32"/>
          <w:szCs w:val="32"/>
        </w:rPr>
        <w:t>〕</w:t>
      </w:r>
      <w:r w:rsidR="009E7D80">
        <w:rPr>
          <w:rFonts w:ascii="仿宋" w:eastAsia="仿宋" w:hAnsi="仿宋" w:hint="eastAsia"/>
          <w:sz w:val="32"/>
          <w:szCs w:val="32"/>
        </w:rPr>
        <w:t>12</w:t>
      </w:r>
      <w:r w:rsidR="009E7D80" w:rsidRPr="003F7C34">
        <w:rPr>
          <w:rFonts w:ascii="仿宋" w:eastAsia="仿宋" w:hAnsi="仿宋" w:hint="eastAsia"/>
          <w:sz w:val="32"/>
          <w:szCs w:val="32"/>
        </w:rPr>
        <w:t>号）同时废止。</w:t>
      </w:r>
    </w:p>
    <w:p w:rsidR="00D04658" w:rsidRDefault="00D04658" w:rsidP="00D04658">
      <w:pPr>
        <w:spacing w:line="600" w:lineRule="exact"/>
        <w:ind w:firstLineChars="200" w:firstLine="640"/>
        <w:rPr>
          <w:rFonts w:eastAsia="仿宋"/>
          <w:sz w:val="32"/>
          <w:szCs w:val="32"/>
        </w:rPr>
      </w:pPr>
    </w:p>
    <w:p w:rsidR="00D04658" w:rsidRDefault="00D04658" w:rsidP="00D04658">
      <w:pPr>
        <w:spacing w:line="600" w:lineRule="exact"/>
        <w:ind w:firstLine="885"/>
        <w:rPr>
          <w:rFonts w:eastAsia="仿宋"/>
          <w:sz w:val="32"/>
          <w:szCs w:val="32"/>
        </w:rPr>
      </w:pPr>
      <w:r>
        <w:rPr>
          <w:noProof/>
        </w:rPr>
        <w:drawing>
          <wp:anchor distT="0" distB="0" distL="114300" distR="114300" simplePos="0" relativeHeight="251666432" behindDoc="1" locked="0" layoutInCell="1" allowOverlap="1" wp14:anchorId="20480019" wp14:editId="05387A34">
            <wp:simplePos x="0" y="0"/>
            <wp:positionH relativeFrom="column">
              <wp:posOffset>3190240</wp:posOffset>
            </wp:positionH>
            <wp:positionV relativeFrom="paragraph">
              <wp:posOffset>214630</wp:posOffset>
            </wp:positionV>
            <wp:extent cx="1514475" cy="1514475"/>
            <wp:effectExtent l="0" t="0" r="9525" b="9525"/>
            <wp:wrapNone/>
            <wp:docPr id="1" name="图片 1" descr="说明: C:\Documents and Settings\Administrator\桌面\教务处电子印章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说明: C:\Documents and Settings\Administrator\桌面\教务处电子印章 .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pic:spPr>
                </pic:pic>
              </a:graphicData>
            </a:graphic>
            <wp14:sizeRelH relativeFrom="page">
              <wp14:pctWidth>0</wp14:pctWidth>
            </wp14:sizeRelH>
            <wp14:sizeRelV relativeFrom="page">
              <wp14:pctHeight>0</wp14:pctHeight>
            </wp14:sizeRelV>
          </wp:anchor>
        </w:drawing>
      </w:r>
      <w:r>
        <w:rPr>
          <w:rFonts w:eastAsia="仿宋"/>
          <w:sz w:val="32"/>
          <w:szCs w:val="32"/>
        </w:rPr>
        <w:t xml:space="preserve">      </w:t>
      </w:r>
    </w:p>
    <w:p w:rsidR="00D04658" w:rsidRDefault="00D04658" w:rsidP="00D04658">
      <w:pPr>
        <w:spacing w:line="600" w:lineRule="exact"/>
        <w:ind w:firstLine="885"/>
        <w:rPr>
          <w:rFonts w:eastAsia="仿宋"/>
          <w:sz w:val="32"/>
          <w:szCs w:val="32"/>
        </w:rPr>
      </w:pPr>
    </w:p>
    <w:p w:rsidR="00D04658" w:rsidRDefault="00D04658" w:rsidP="00D04658">
      <w:pPr>
        <w:spacing w:line="600" w:lineRule="exact"/>
        <w:ind w:firstLine="885"/>
        <w:jc w:val="center"/>
        <w:rPr>
          <w:rFonts w:eastAsia="仿宋"/>
          <w:sz w:val="32"/>
          <w:szCs w:val="32"/>
        </w:rPr>
      </w:pPr>
      <w:r>
        <w:rPr>
          <w:rFonts w:eastAsia="仿宋"/>
          <w:sz w:val="32"/>
          <w:szCs w:val="32"/>
        </w:rPr>
        <w:t xml:space="preserve">                  </w:t>
      </w:r>
      <w:r>
        <w:rPr>
          <w:rFonts w:eastAsia="仿宋" w:hint="eastAsia"/>
          <w:sz w:val="32"/>
          <w:szCs w:val="32"/>
        </w:rPr>
        <w:t>湖北经济学院教务处</w:t>
      </w:r>
    </w:p>
    <w:p w:rsidR="00D04658" w:rsidRDefault="00D04658" w:rsidP="00D04658">
      <w:pPr>
        <w:spacing w:line="600" w:lineRule="exact"/>
        <w:jc w:val="center"/>
        <w:rPr>
          <w:rFonts w:eastAsia="仿宋"/>
          <w:sz w:val="32"/>
          <w:szCs w:val="32"/>
        </w:rPr>
      </w:pPr>
      <w:r>
        <w:rPr>
          <w:rFonts w:eastAsia="仿宋"/>
          <w:sz w:val="32"/>
          <w:szCs w:val="32"/>
        </w:rPr>
        <w:t xml:space="preserve">                        201</w:t>
      </w:r>
      <w:r w:rsidR="00DA1304">
        <w:rPr>
          <w:rFonts w:eastAsia="仿宋"/>
          <w:sz w:val="32"/>
          <w:szCs w:val="32"/>
        </w:rPr>
        <w:t>8</w:t>
      </w:r>
      <w:r>
        <w:rPr>
          <w:rFonts w:eastAsia="仿宋" w:hint="eastAsia"/>
          <w:sz w:val="32"/>
          <w:szCs w:val="32"/>
        </w:rPr>
        <w:t>年</w:t>
      </w:r>
      <w:r w:rsidR="00DA1304">
        <w:rPr>
          <w:rFonts w:eastAsia="仿宋"/>
          <w:sz w:val="32"/>
          <w:szCs w:val="32"/>
        </w:rPr>
        <w:t>4</w:t>
      </w:r>
      <w:r>
        <w:rPr>
          <w:rFonts w:eastAsia="仿宋" w:hint="eastAsia"/>
          <w:sz w:val="32"/>
          <w:szCs w:val="32"/>
        </w:rPr>
        <w:t>月</w:t>
      </w:r>
      <w:r w:rsidR="00DA1304">
        <w:rPr>
          <w:rFonts w:eastAsia="仿宋"/>
          <w:sz w:val="32"/>
          <w:szCs w:val="32"/>
        </w:rPr>
        <w:t>20</w:t>
      </w:r>
      <w:r>
        <w:rPr>
          <w:rFonts w:eastAsia="仿宋" w:hint="eastAsia"/>
          <w:sz w:val="32"/>
          <w:szCs w:val="32"/>
        </w:rPr>
        <w:t>日</w:t>
      </w:r>
    </w:p>
    <w:p w:rsidR="00D04658" w:rsidRDefault="00D04658" w:rsidP="00D04658">
      <w:pPr>
        <w:spacing w:line="640" w:lineRule="exact"/>
        <w:rPr>
          <w:rFonts w:eastAsia="仿宋"/>
          <w:sz w:val="32"/>
          <w:szCs w:val="32"/>
        </w:rPr>
      </w:pPr>
      <w:r>
        <w:rPr>
          <w:rFonts w:eastAsia="仿宋"/>
          <w:sz w:val="32"/>
          <w:szCs w:val="32"/>
        </w:rPr>
        <w:br w:type="page"/>
      </w:r>
    </w:p>
    <w:p w:rsidR="009E7D80" w:rsidRDefault="009E7D80" w:rsidP="009E7D80">
      <w:pPr>
        <w:spacing w:line="760" w:lineRule="exact"/>
        <w:jc w:val="center"/>
        <w:rPr>
          <w:rFonts w:eastAsia="方正小标宋简体"/>
          <w:sz w:val="44"/>
          <w:szCs w:val="44"/>
        </w:rPr>
      </w:pPr>
      <w:r w:rsidRPr="00E236BC">
        <w:rPr>
          <w:rFonts w:eastAsia="方正小标宋简体" w:hint="eastAsia"/>
          <w:sz w:val="44"/>
          <w:szCs w:val="44"/>
        </w:rPr>
        <w:lastRenderedPageBreak/>
        <w:t>湖北经济学院考试命题规范</w:t>
      </w:r>
    </w:p>
    <w:p w:rsidR="009E7D80" w:rsidRPr="00E236BC" w:rsidRDefault="009E7D80" w:rsidP="009E7D80">
      <w:pPr>
        <w:spacing w:line="760" w:lineRule="exact"/>
        <w:jc w:val="center"/>
        <w:rPr>
          <w:rFonts w:eastAsia="方正小标宋简体"/>
          <w:sz w:val="44"/>
          <w:szCs w:val="44"/>
        </w:rPr>
      </w:pPr>
    </w:p>
    <w:p w:rsidR="009E7D80" w:rsidRPr="00E236BC" w:rsidRDefault="009E7D80" w:rsidP="009E7D80">
      <w:pPr>
        <w:spacing w:beforeLines="50" w:before="156" w:afterLines="50" w:after="156" w:line="600" w:lineRule="exact"/>
        <w:jc w:val="center"/>
        <w:rPr>
          <w:rFonts w:eastAsia="黑体"/>
          <w:kern w:val="0"/>
          <w:sz w:val="32"/>
          <w:szCs w:val="32"/>
        </w:rPr>
      </w:pPr>
      <w:r w:rsidRPr="00E236BC">
        <w:rPr>
          <w:rFonts w:eastAsia="黑体" w:hint="eastAsia"/>
          <w:kern w:val="0"/>
          <w:sz w:val="32"/>
          <w:szCs w:val="32"/>
        </w:rPr>
        <w:t>第一章</w:t>
      </w:r>
      <w:r w:rsidRPr="00E236BC">
        <w:rPr>
          <w:rFonts w:eastAsia="黑体" w:hint="eastAsia"/>
          <w:kern w:val="0"/>
          <w:sz w:val="32"/>
          <w:szCs w:val="32"/>
        </w:rPr>
        <w:t xml:space="preserve">  </w:t>
      </w:r>
      <w:r w:rsidRPr="00E236BC">
        <w:rPr>
          <w:rFonts w:eastAsia="黑体" w:hint="eastAsia"/>
          <w:kern w:val="0"/>
          <w:sz w:val="32"/>
          <w:szCs w:val="32"/>
        </w:rPr>
        <w:t>总则</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第一条  为了统一考试试卷要求，加强对命题和</w:t>
      </w:r>
      <w:proofErr w:type="gramStart"/>
      <w:r w:rsidRPr="00E236BC">
        <w:rPr>
          <w:rFonts w:ascii="仿宋" w:eastAsia="仿宋" w:hAnsi="仿宋" w:hint="eastAsia"/>
          <w:sz w:val="32"/>
          <w:szCs w:val="32"/>
        </w:rPr>
        <w:t>制卷工作</w:t>
      </w:r>
      <w:proofErr w:type="gramEnd"/>
      <w:r w:rsidRPr="00E236BC">
        <w:rPr>
          <w:rFonts w:ascii="仿宋" w:eastAsia="仿宋" w:hAnsi="仿宋" w:hint="eastAsia"/>
          <w:sz w:val="32"/>
          <w:szCs w:val="32"/>
        </w:rPr>
        <w:t>的科学管理，特对我校考试试卷格式、部分题型设计、指导语、命题要求及其他有关</w:t>
      </w:r>
      <w:r>
        <w:rPr>
          <w:rFonts w:ascii="仿宋" w:eastAsia="仿宋" w:hAnsi="仿宋" w:hint="eastAsia"/>
          <w:sz w:val="32"/>
          <w:szCs w:val="32"/>
        </w:rPr>
        <w:t>事项</w:t>
      </w:r>
      <w:r w:rsidRPr="00E236BC">
        <w:rPr>
          <w:rFonts w:ascii="仿宋" w:eastAsia="仿宋" w:hAnsi="仿宋" w:hint="eastAsia"/>
          <w:sz w:val="32"/>
          <w:szCs w:val="32"/>
        </w:rPr>
        <w:t>提出本参考规范。各学院根据课程性质和</w:t>
      </w:r>
      <w:r>
        <w:rPr>
          <w:rFonts w:ascii="仿宋" w:eastAsia="仿宋" w:hAnsi="仿宋" w:hint="eastAsia"/>
          <w:sz w:val="32"/>
          <w:szCs w:val="32"/>
        </w:rPr>
        <w:t>考试要求</w:t>
      </w:r>
      <w:r w:rsidRPr="00E236BC">
        <w:rPr>
          <w:rFonts w:ascii="仿宋" w:eastAsia="仿宋" w:hAnsi="仿宋" w:hint="eastAsia"/>
          <w:sz w:val="32"/>
          <w:szCs w:val="32"/>
        </w:rPr>
        <w:t>，参照执行。</w:t>
      </w:r>
    </w:p>
    <w:p w:rsidR="009E7D80" w:rsidRPr="00E236BC" w:rsidRDefault="009E7D80" w:rsidP="009E7D80">
      <w:pPr>
        <w:spacing w:beforeLines="50" w:before="156" w:afterLines="50" w:after="156" w:line="600" w:lineRule="exact"/>
        <w:jc w:val="center"/>
        <w:rPr>
          <w:rFonts w:eastAsia="黑体"/>
          <w:kern w:val="0"/>
          <w:sz w:val="32"/>
          <w:szCs w:val="32"/>
        </w:rPr>
      </w:pPr>
      <w:r w:rsidRPr="00E236BC">
        <w:rPr>
          <w:rFonts w:eastAsia="黑体" w:hint="eastAsia"/>
          <w:kern w:val="0"/>
          <w:sz w:val="32"/>
          <w:szCs w:val="32"/>
        </w:rPr>
        <w:t>第二章</w:t>
      </w:r>
      <w:r w:rsidRPr="00E236BC">
        <w:rPr>
          <w:rFonts w:eastAsia="黑体" w:hint="eastAsia"/>
          <w:kern w:val="0"/>
          <w:sz w:val="32"/>
          <w:szCs w:val="32"/>
        </w:rPr>
        <w:t xml:space="preserve">  </w:t>
      </w:r>
      <w:r w:rsidRPr="00E236BC">
        <w:rPr>
          <w:rFonts w:eastAsia="黑体" w:hint="eastAsia"/>
          <w:kern w:val="0"/>
          <w:sz w:val="32"/>
          <w:szCs w:val="32"/>
        </w:rPr>
        <w:t>题型分类及</w:t>
      </w:r>
      <w:r>
        <w:rPr>
          <w:rFonts w:eastAsia="黑体" w:hint="eastAsia"/>
          <w:kern w:val="0"/>
          <w:sz w:val="32"/>
          <w:szCs w:val="32"/>
        </w:rPr>
        <w:t>命题</w:t>
      </w:r>
      <w:r w:rsidRPr="00E236BC">
        <w:rPr>
          <w:rFonts w:eastAsia="黑体" w:hint="eastAsia"/>
          <w:kern w:val="0"/>
          <w:sz w:val="32"/>
          <w:szCs w:val="32"/>
        </w:rPr>
        <w:t>基本原则</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第二条  题型分类</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一）题型即试题的类型，就是根据对学生作答的不同要求而确定的不同试题表达形式。考试是在规定时间内由学生完成一定量的试题的解答任务，由于题型对学生的作答要求不同，学生对不同试题的反应结果也会不同，因此题型的选用对考试功能和考试目标的实现有着直接的影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（二）教育测量理论中对题型有不同的分类方法。一般</w:t>
      </w:r>
      <w:r>
        <w:rPr>
          <w:rFonts w:ascii="仿宋" w:eastAsia="仿宋" w:hAnsi="仿宋" w:hint="eastAsia"/>
          <w:sz w:val="32"/>
          <w:szCs w:val="32"/>
        </w:rPr>
        <w:t>的</w:t>
      </w:r>
      <w:r w:rsidRPr="00E236BC">
        <w:rPr>
          <w:rFonts w:ascii="仿宋" w:eastAsia="仿宋" w:hAnsi="仿宋" w:hint="eastAsia"/>
          <w:sz w:val="32"/>
          <w:szCs w:val="32"/>
        </w:rPr>
        <w:t>，根据对学生的不同作答要求，试题分为名词解释、选择题、填空题、判断题、论述题、计算题、写作（文）题、制图题、材料（案例）分析题</w:t>
      </w:r>
      <w:r>
        <w:rPr>
          <w:rFonts w:ascii="仿宋" w:eastAsia="仿宋" w:hAnsi="仿宋" w:hint="eastAsia"/>
          <w:sz w:val="32"/>
          <w:szCs w:val="32"/>
        </w:rPr>
        <w:t>等</w:t>
      </w:r>
      <w:r w:rsidRPr="00E236BC">
        <w:rPr>
          <w:rFonts w:ascii="仿宋" w:eastAsia="仿宋" w:hAnsi="仿宋" w:hint="eastAsia"/>
          <w:sz w:val="32"/>
          <w:szCs w:val="32"/>
        </w:rPr>
        <w:t>；根据正确答案的表达方式或是否受</w:t>
      </w:r>
      <w:r>
        <w:rPr>
          <w:rFonts w:ascii="仿宋" w:eastAsia="仿宋" w:hAnsi="仿宋" w:hint="eastAsia"/>
          <w:sz w:val="32"/>
          <w:szCs w:val="32"/>
        </w:rPr>
        <w:t>阅</w:t>
      </w:r>
      <w:r w:rsidRPr="00E236BC">
        <w:rPr>
          <w:rFonts w:ascii="仿宋" w:eastAsia="仿宋" w:hAnsi="仿宋" w:hint="eastAsia"/>
          <w:sz w:val="32"/>
          <w:szCs w:val="32"/>
        </w:rPr>
        <w:t>卷者阅卷时的主观因素影响，试题可分为主观性试题和客观性试题。客观性试题的正确答案相对固定，评判结果不易受阅卷者</w:t>
      </w:r>
      <w:r w:rsidRPr="00E236BC">
        <w:rPr>
          <w:rFonts w:ascii="仿宋" w:eastAsia="仿宋" w:hAnsi="仿宋" w:hint="eastAsia"/>
          <w:sz w:val="32"/>
          <w:szCs w:val="32"/>
        </w:rPr>
        <w:lastRenderedPageBreak/>
        <w:t>的主观因素影响，测验误差较小且容易控制，比较典型的有选择题、填空题等；主观性试题的正确作答方法</w:t>
      </w:r>
      <w:proofErr w:type="gramStart"/>
      <w:r w:rsidRPr="00E236BC">
        <w:rPr>
          <w:rFonts w:ascii="仿宋" w:eastAsia="仿宋" w:hAnsi="仿宋" w:hint="eastAsia"/>
          <w:sz w:val="32"/>
          <w:szCs w:val="32"/>
        </w:rPr>
        <w:t>不</w:t>
      </w:r>
      <w:proofErr w:type="gramEnd"/>
      <w:r w:rsidRPr="00E236BC">
        <w:rPr>
          <w:rFonts w:ascii="仿宋" w:eastAsia="仿宋" w:hAnsi="仿宋" w:hint="eastAsia"/>
          <w:sz w:val="32"/>
          <w:szCs w:val="32"/>
        </w:rPr>
        <w:t>惟一，不但答题时学生可以主动发挥，而且</w:t>
      </w:r>
      <w:r>
        <w:rPr>
          <w:rFonts w:ascii="仿宋" w:eastAsia="仿宋" w:hAnsi="仿宋" w:hint="eastAsia"/>
          <w:sz w:val="32"/>
          <w:szCs w:val="32"/>
        </w:rPr>
        <w:t>阅卷</w:t>
      </w:r>
      <w:r w:rsidRPr="00E236BC">
        <w:rPr>
          <w:rFonts w:ascii="仿宋" w:eastAsia="仿宋" w:hAnsi="仿宋" w:hint="eastAsia"/>
          <w:sz w:val="32"/>
          <w:szCs w:val="32"/>
        </w:rPr>
        <w:t>时还往往要受到阅卷者的主观性因素影响，测验误差不易控制，比较典型的有计算题、论述题、写作（文）题、材料（案例）分析题等。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三）从题型功能看，客观性试题适合于考查学生对基本知识的识记、领会和简单应用能力，主要根据应答结果反映学生对考核知识的掌握情况，而不偏重于考查具体的思维过程；客观性试题的题量大、分值小，有利于提高试题覆盖面和考试信度；主观性试题适合于考查学生应用知识的能力，主要根据学生对试题的解答过程来反映对知识的掌握程度和思维过程；主观性试题在表达格式上虽然也有标准化的要求，但相对比较灵活，题量小、分值大，有利于提高考试效度。</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（四）客观性试题和主观性试题在功能上各有所长，在考试设计时应将二者有机地结合起来，但二者的比例应当恰当，这应由各学科的特点所决定。</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 xml:space="preserve">第三条  </w:t>
      </w:r>
      <w:r>
        <w:rPr>
          <w:rFonts w:ascii="仿宋" w:eastAsia="仿宋" w:hAnsi="仿宋" w:hint="eastAsia"/>
          <w:sz w:val="32"/>
          <w:szCs w:val="32"/>
        </w:rPr>
        <w:t>命题</w:t>
      </w:r>
      <w:r w:rsidRPr="00E236BC">
        <w:rPr>
          <w:rFonts w:ascii="仿宋" w:eastAsia="仿宋" w:hAnsi="仿宋" w:hint="eastAsia"/>
          <w:sz w:val="32"/>
          <w:szCs w:val="32"/>
        </w:rPr>
        <w:t>的基本原则</w:t>
      </w:r>
      <w:r>
        <w:rPr>
          <w:rFonts w:ascii="仿宋" w:eastAsia="仿宋" w:hAnsi="仿宋" w:hint="eastAsia"/>
          <w:sz w:val="32"/>
          <w:szCs w:val="32"/>
        </w:rPr>
        <w:t>。</w:t>
      </w:r>
      <w:r w:rsidRPr="00E236BC">
        <w:rPr>
          <w:rFonts w:ascii="仿宋" w:eastAsia="仿宋" w:hAnsi="仿宋" w:hint="eastAsia"/>
          <w:sz w:val="32"/>
          <w:szCs w:val="32"/>
        </w:rPr>
        <w:t>命题工作是一项专业性较强、技术复杂的工作，且不同类型的试题具有不同的</w:t>
      </w:r>
      <w:r>
        <w:rPr>
          <w:rFonts w:ascii="仿宋" w:eastAsia="仿宋" w:hAnsi="仿宋" w:hint="eastAsia"/>
          <w:sz w:val="32"/>
          <w:szCs w:val="32"/>
        </w:rPr>
        <w:t>命题</w:t>
      </w:r>
      <w:r w:rsidRPr="00E236BC">
        <w:rPr>
          <w:rFonts w:ascii="仿宋" w:eastAsia="仿宋" w:hAnsi="仿宋" w:hint="eastAsia"/>
          <w:sz w:val="32"/>
          <w:szCs w:val="32"/>
        </w:rPr>
        <w:t>要领和技术要求。但无论何种类型的试题，在本质、属性、作</w:t>
      </w:r>
      <w:r>
        <w:rPr>
          <w:rFonts w:ascii="仿宋" w:eastAsia="仿宋" w:hAnsi="仿宋" w:hint="eastAsia"/>
          <w:sz w:val="32"/>
          <w:szCs w:val="32"/>
        </w:rPr>
        <w:t>用和命题</w:t>
      </w:r>
      <w:r w:rsidRPr="00E236BC">
        <w:rPr>
          <w:rFonts w:ascii="仿宋" w:eastAsia="仿宋" w:hAnsi="仿宋" w:hint="eastAsia"/>
          <w:sz w:val="32"/>
          <w:szCs w:val="32"/>
        </w:rPr>
        <w:t>步骤等方面，都必须遵循以下基本原则。</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（一）科学性原则</w:t>
      </w:r>
      <w:r>
        <w:rPr>
          <w:rFonts w:ascii="仿宋" w:eastAsia="仿宋" w:hAnsi="仿宋" w:hint="eastAsia"/>
          <w:sz w:val="32"/>
          <w:szCs w:val="32"/>
        </w:rPr>
        <w:t>。</w:t>
      </w:r>
      <w:r w:rsidRPr="00E236BC">
        <w:rPr>
          <w:rFonts w:ascii="仿宋" w:eastAsia="仿宋" w:hAnsi="仿宋" w:hint="eastAsia"/>
          <w:sz w:val="32"/>
          <w:szCs w:val="32"/>
        </w:rPr>
        <w:t>科学性原则是</w:t>
      </w:r>
      <w:r>
        <w:rPr>
          <w:rFonts w:ascii="仿宋" w:eastAsia="仿宋" w:hAnsi="仿宋" w:hint="eastAsia"/>
          <w:sz w:val="32"/>
          <w:szCs w:val="32"/>
        </w:rPr>
        <w:t>命题</w:t>
      </w:r>
      <w:r w:rsidRPr="00E236BC">
        <w:rPr>
          <w:rFonts w:ascii="仿宋" w:eastAsia="仿宋" w:hAnsi="仿宋" w:hint="eastAsia"/>
          <w:sz w:val="32"/>
          <w:szCs w:val="32"/>
        </w:rPr>
        <w:t>的根本原则，包含</w:t>
      </w:r>
      <w:r w:rsidRPr="00E236BC">
        <w:rPr>
          <w:rFonts w:ascii="仿宋" w:eastAsia="仿宋" w:hAnsi="仿宋" w:hint="eastAsia"/>
          <w:sz w:val="32"/>
          <w:szCs w:val="32"/>
        </w:rPr>
        <w:lastRenderedPageBreak/>
        <w:t>以下七个方面：</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1.依据可靠。即</w:t>
      </w:r>
      <w:r>
        <w:rPr>
          <w:rFonts w:ascii="仿宋" w:eastAsia="仿宋" w:hAnsi="仿宋" w:hint="eastAsia"/>
          <w:sz w:val="32"/>
          <w:szCs w:val="32"/>
        </w:rPr>
        <w:t>命题</w:t>
      </w:r>
      <w:r w:rsidRPr="00E236BC">
        <w:rPr>
          <w:rFonts w:ascii="仿宋" w:eastAsia="仿宋" w:hAnsi="仿宋" w:hint="eastAsia"/>
          <w:sz w:val="32"/>
          <w:szCs w:val="32"/>
        </w:rPr>
        <w:t>应有科学的标准依据、内容依据和各项技术指标（难度、分数、时间等）依据，切忌随命题者的主观意志而改变。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2.标准一致。应准确体现专业培养方案规定的课程目标要求；根据考试大纲</w:t>
      </w:r>
      <w:r>
        <w:rPr>
          <w:rFonts w:ascii="仿宋" w:eastAsia="仿宋" w:hAnsi="仿宋" w:hint="eastAsia"/>
          <w:sz w:val="32"/>
          <w:szCs w:val="32"/>
        </w:rPr>
        <w:t>命题</w:t>
      </w:r>
      <w:r w:rsidRPr="00E236BC">
        <w:rPr>
          <w:rFonts w:ascii="仿宋" w:eastAsia="仿宋" w:hAnsi="仿宋" w:hint="eastAsia"/>
          <w:sz w:val="32"/>
          <w:szCs w:val="32"/>
        </w:rPr>
        <w:t>，切实把握好考试大纲确定的考试标准，做到试题、考试大纲、专业培养方案三者在考试标准上的一致。</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3.内容</w:t>
      </w:r>
      <w:r>
        <w:rPr>
          <w:rFonts w:ascii="仿宋" w:eastAsia="仿宋" w:hAnsi="仿宋" w:hint="eastAsia"/>
          <w:sz w:val="32"/>
          <w:szCs w:val="32"/>
        </w:rPr>
        <w:t>合理</w:t>
      </w:r>
      <w:r w:rsidRPr="00E236BC">
        <w:rPr>
          <w:rFonts w:ascii="仿宋" w:eastAsia="仿宋" w:hAnsi="仿宋" w:hint="eastAsia"/>
          <w:sz w:val="32"/>
          <w:szCs w:val="32"/>
        </w:rPr>
        <w:t>。试题内容要符合考试目的要求，并能测验学生的知识和能力。</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4.分数等值。同类试题分值确立的依据和标准必须一致，不同试题的分数比重，应与所测内容及目标要求在同卷内容体系中的地位、作用相符，即试卷上每一分值相等。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5.负荷适度。试题的难易程度须与试题分值、解题繁简程度和作答时间限制对等，并顾及学生应试的生理和心理承受能力。</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6.题意明了。试题内容的表述必须准确简明，不致造成误解、费解或多解，更不能有科学性、常识性的错误。</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7.导向正确。试题富有实际意义，反映时代要求，能给学生知识更新、能力提高、素质发展以积极的督促和正确的引导，即每道试题都要有教育意义。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（二）规范性原则</w:t>
      </w:r>
      <w:r>
        <w:rPr>
          <w:rFonts w:ascii="仿宋" w:eastAsia="仿宋" w:hAnsi="仿宋" w:hint="eastAsia"/>
          <w:sz w:val="32"/>
          <w:szCs w:val="32"/>
        </w:rPr>
        <w:t>。</w:t>
      </w:r>
      <w:r w:rsidRPr="00E236BC">
        <w:rPr>
          <w:rFonts w:ascii="仿宋" w:eastAsia="仿宋" w:hAnsi="仿宋" w:hint="eastAsia"/>
          <w:sz w:val="32"/>
          <w:szCs w:val="32"/>
        </w:rPr>
        <w:t>规范性原则用于</w:t>
      </w:r>
      <w:r>
        <w:rPr>
          <w:rFonts w:ascii="仿宋" w:eastAsia="仿宋" w:hAnsi="仿宋" w:hint="eastAsia"/>
          <w:sz w:val="32"/>
          <w:szCs w:val="32"/>
        </w:rPr>
        <w:t>命题</w:t>
      </w:r>
      <w:r w:rsidRPr="00E236BC">
        <w:rPr>
          <w:rFonts w:ascii="仿宋" w:eastAsia="仿宋" w:hAnsi="仿宋" w:hint="eastAsia"/>
          <w:sz w:val="32"/>
          <w:szCs w:val="32"/>
        </w:rPr>
        <w:t>，主要表现为以</w:t>
      </w:r>
      <w:r w:rsidRPr="00E236BC">
        <w:rPr>
          <w:rFonts w:ascii="仿宋" w:eastAsia="仿宋" w:hAnsi="仿宋" w:hint="eastAsia"/>
          <w:sz w:val="32"/>
          <w:szCs w:val="32"/>
        </w:rPr>
        <w:lastRenderedPageBreak/>
        <w:t>下三种规范的把握</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1.试题结构规范。不同类型的试题有不同的结构模式，由此决定不同类型试题的测试功能。因此，各类试题的</w:t>
      </w:r>
      <w:r>
        <w:rPr>
          <w:rFonts w:ascii="仿宋" w:eastAsia="仿宋" w:hAnsi="仿宋" w:hint="eastAsia"/>
          <w:sz w:val="32"/>
          <w:szCs w:val="32"/>
        </w:rPr>
        <w:t>命制</w:t>
      </w:r>
      <w:r w:rsidRPr="00E236BC">
        <w:rPr>
          <w:rFonts w:ascii="仿宋" w:eastAsia="仿宋" w:hAnsi="仿宋" w:hint="eastAsia"/>
          <w:sz w:val="32"/>
          <w:szCs w:val="32"/>
        </w:rPr>
        <w:t>必须按约定俗成的结构规范进行编写。</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2.内容表述规范。试题内容的表述</w:t>
      </w:r>
      <w:proofErr w:type="gramStart"/>
      <w:r>
        <w:rPr>
          <w:rFonts w:ascii="仿宋" w:eastAsia="仿宋" w:hAnsi="仿宋" w:hint="eastAsia"/>
          <w:sz w:val="32"/>
          <w:szCs w:val="32"/>
        </w:rPr>
        <w:t>须</w:t>
      </w:r>
      <w:r w:rsidRPr="00E236BC">
        <w:rPr>
          <w:rFonts w:ascii="仿宋" w:eastAsia="仿宋" w:hAnsi="仿宋" w:hint="eastAsia"/>
          <w:sz w:val="32"/>
          <w:szCs w:val="32"/>
        </w:rPr>
        <w:t>概念</w:t>
      </w:r>
      <w:proofErr w:type="gramEnd"/>
      <w:r w:rsidRPr="00E236BC">
        <w:rPr>
          <w:rFonts w:ascii="仿宋" w:eastAsia="仿宋" w:hAnsi="仿宋" w:hint="eastAsia"/>
          <w:sz w:val="32"/>
          <w:szCs w:val="32"/>
        </w:rPr>
        <w:t>准确，表意确切；答题必须提供的条件</w:t>
      </w:r>
      <w:r>
        <w:rPr>
          <w:rFonts w:ascii="仿宋" w:eastAsia="仿宋" w:hAnsi="仿宋" w:hint="eastAsia"/>
          <w:sz w:val="32"/>
          <w:szCs w:val="32"/>
        </w:rPr>
        <w:t>要</w:t>
      </w:r>
      <w:r w:rsidRPr="00E236BC">
        <w:rPr>
          <w:rFonts w:ascii="仿宋" w:eastAsia="仿宋" w:hAnsi="仿宋" w:hint="eastAsia"/>
          <w:sz w:val="32"/>
          <w:szCs w:val="32"/>
        </w:rPr>
        <w:t>完整，但又不致提供正确作答的线索，若试题连续发问，各问题的设置应符合逻辑，不能自相矛盾。</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书写规范。</w:t>
      </w:r>
      <w:r w:rsidRPr="00E236BC">
        <w:rPr>
          <w:rFonts w:ascii="仿宋" w:eastAsia="仿宋" w:hAnsi="仿宋" w:hint="eastAsia"/>
          <w:sz w:val="32"/>
          <w:szCs w:val="32"/>
        </w:rPr>
        <w:t>字、符号的书写要符合国家标准</w:t>
      </w:r>
      <w:r>
        <w:rPr>
          <w:rFonts w:ascii="仿宋" w:eastAsia="仿宋" w:hAnsi="仿宋" w:hint="eastAsia"/>
          <w:sz w:val="32"/>
          <w:szCs w:val="32"/>
        </w:rPr>
        <w:t>。</w:t>
      </w:r>
      <w:r w:rsidRPr="00E236BC">
        <w:rPr>
          <w:rFonts w:ascii="仿宋" w:eastAsia="仿宋" w:hAnsi="仿宋" w:hint="eastAsia"/>
          <w:sz w:val="32"/>
          <w:szCs w:val="32"/>
        </w:rPr>
        <w:t>图表绘制规范，能准确反映其内涵。</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（三）实效性原则</w:t>
      </w:r>
      <w:r>
        <w:rPr>
          <w:rFonts w:ascii="仿宋" w:eastAsia="仿宋" w:hAnsi="仿宋" w:hint="eastAsia"/>
          <w:sz w:val="32"/>
          <w:szCs w:val="32"/>
        </w:rPr>
        <w:t>。</w:t>
      </w:r>
      <w:r w:rsidRPr="00E236BC">
        <w:rPr>
          <w:rFonts w:ascii="仿宋" w:eastAsia="仿宋" w:hAnsi="仿宋" w:hint="eastAsia"/>
          <w:sz w:val="32"/>
          <w:szCs w:val="32"/>
        </w:rPr>
        <w:t>实效性原则</w:t>
      </w:r>
      <w:r>
        <w:rPr>
          <w:rFonts w:ascii="仿宋" w:eastAsia="仿宋" w:hAnsi="仿宋" w:hint="eastAsia"/>
          <w:sz w:val="32"/>
          <w:szCs w:val="32"/>
        </w:rPr>
        <w:t>用于命题主要表现在以下两个方面：</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1.试题应具有较高的效度和区分度。所有试题内容必须能客观检测既定的测试目标，并具有准确区分应试个体身心素质差异的鉴别能力。</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2.试卷具有较高的信度。全卷测试成绩的可靠性强（信度应大于0.8），并有利于考试的实施和成绩的客观评判。</w:t>
      </w:r>
    </w:p>
    <w:p w:rsidR="009E7D80" w:rsidRPr="00E236BC" w:rsidRDefault="009E7D80" w:rsidP="009E7D80">
      <w:pPr>
        <w:spacing w:beforeLines="50" w:before="156" w:afterLines="50" w:after="156" w:line="600" w:lineRule="exact"/>
        <w:jc w:val="center"/>
        <w:rPr>
          <w:rFonts w:eastAsia="黑体"/>
          <w:kern w:val="0"/>
          <w:sz w:val="32"/>
          <w:szCs w:val="32"/>
        </w:rPr>
      </w:pPr>
      <w:r w:rsidRPr="00E236BC">
        <w:rPr>
          <w:rFonts w:eastAsia="黑体" w:hint="eastAsia"/>
          <w:kern w:val="0"/>
          <w:sz w:val="32"/>
          <w:szCs w:val="32"/>
        </w:rPr>
        <w:t>第三章</w:t>
      </w:r>
      <w:r w:rsidRPr="00E236BC">
        <w:rPr>
          <w:rFonts w:eastAsia="黑体" w:hint="eastAsia"/>
          <w:kern w:val="0"/>
          <w:sz w:val="32"/>
          <w:szCs w:val="32"/>
        </w:rPr>
        <w:t xml:space="preserve">  </w:t>
      </w:r>
      <w:r w:rsidRPr="00E236BC">
        <w:rPr>
          <w:rFonts w:eastAsia="黑体" w:hint="eastAsia"/>
          <w:kern w:val="0"/>
          <w:sz w:val="32"/>
          <w:szCs w:val="32"/>
        </w:rPr>
        <w:t>命题格式</w:t>
      </w:r>
      <w:r w:rsidRPr="00E236BC">
        <w:rPr>
          <w:rFonts w:eastAsia="黑体" w:hint="eastAsia"/>
          <w:kern w:val="0"/>
          <w:sz w:val="32"/>
          <w:szCs w:val="32"/>
        </w:rPr>
        <w:t xml:space="preserve"> </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第四条  卷首</w:t>
      </w:r>
      <w:r>
        <w:rPr>
          <w:rFonts w:ascii="仿宋" w:eastAsia="仿宋" w:hAnsi="仿宋" w:hint="eastAsia"/>
          <w:sz w:val="32"/>
          <w:szCs w:val="32"/>
        </w:rPr>
        <w:t>内容。</w:t>
      </w:r>
      <w:r w:rsidRPr="00E236BC">
        <w:rPr>
          <w:rFonts w:ascii="仿宋" w:eastAsia="仿宋" w:hAnsi="仿宋" w:hint="eastAsia"/>
          <w:sz w:val="32"/>
          <w:szCs w:val="32"/>
        </w:rPr>
        <w:t>卷首的每项内容应认真填写清楚。</w:t>
      </w:r>
    </w:p>
    <w:p w:rsidR="009E7D80" w:rsidRPr="00E236BC" w:rsidRDefault="009E7D80" w:rsidP="009E7D80">
      <w:pPr>
        <w:spacing w:line="600" w:lineRule="exact"/>
        <w:ind w:firstLineChars="200" w:firstLine="640"/>
        <w:rPr>
          <w:rFonts w:ascii="仿宋" w:eastAsia="仿宋" w:hAnsi="仿宋"/>
          <w:sz w:val="32"/>
          <w:szCs w:val="32"/>
          <w:u w:val="single"/>
        </w:rPr>
      </w:pPr>
      <w:r w:rsidRPr="00E236BC">
        <w:rPr>
          <w:rFonts w:ascii="仿宋" w:eastAsia="仿宋" w:hAnsi="仿宋" w:hint="eastAsia"/>
          <w:sz w:val="32"/>
          <w:szCs w:val="32"/>
        </w:rPr>
        <w:t>课程代码：</w:t>
      </w:r>
      <w:r>
        <w:rPr>
          <w:rFonts w:ascii="仿宋" w:eastAsia="仿宋" w:hAnsi="仿宋" w:hint="eastAsia"/>
          <w:sz w:val="32"/>
          <w:szCs w:val="32"/>
          <w:u w:val="single"/>
        </w:rPr>
        <w:t xml:space="preserve">           </w:t>
      </w:r>
      <w:r w:rsidRPr="00E236BC">
        <w:rPr>
          <w:rFonts w:ascii="仿宋" w:eastAsia="仿宋" w:hAnsi="仿宋" w:hint="eastAsia"/>
          <w:sz w:val="32"/>
          <w:szCs w:val="32"/>
          <w:u w:val="single"/>
        </w:rPr>
        <w:t xml:space="preserve">  </w:t>
      </w:r>
      <w:r w:rsidRPr="00E236BC">
        <w:rPr>
          <w:rFonts w:ascii="仿宋" w:eastAsia="仿宋" w:hAnsi="仿宋" w:hint="eastAsia"/>
          <w:sz w:val="32"/>
          <w:szCs w:val="32"/>
        </w:rPr>
        <w:t>课程名称：</w:t>
      </w:r>
      <w:r>
        <w:rPr>
          <w:rFonts w:ascii="仿宋" w:eastAsia="仿宋" w:hAnsi="仿宋" w:hint="eastAsia"/>
          <w:sz w:val="32"/>
          <w:szCs w:val="32"/>
          <w:u w:val="single"/>
        </w:rPr>
        <w:t xml:space="preserve">               </w:t>
      </w:r>
    </w:p>
    <w:p w:rsidR="009E7D80" w:rsidRPr="00E236BC" w:rsidRDefault="009E7D80" w:rsidP="009E7D80">
      <w:pPr>
        <w:spacing w:line="600" w:lineRule="exact"/>
        <w:ind w:firstLineChars="200" w:firstLine="640"/>
        <w:rPr>
          <w:rFonts w:ascii="仿宋" w:eastAsia="仿宋" w:hAnsi="仿宋"/>
          <w:sz w:val="32"/>
          <w:szCs w:val="32"/>
          <w:u w:val="single"/>
        </w:rPr>
      </w:pPr>
      <w:r w:rsidRPr="00E236BC">
        <w:rPr>
          <w:rFonts w:ascii="仿宋" w:eastAsia="仿宋" w:hAnsi="仿宋" w:hint="eastAsia"/>
          <w:sz w:val="32"/>
          <w:szCs w:val="32"/>
        </w:rPr>
        <w:t>开课学院：</w:t>
      </w:r>
      <w:r>
        <w:rPr>
          <w:rFonts w:ascii="仿宋" w:eastAsia="仿宋" w:hAnsi="仿宋" w:hint="eastAsia"/>
          <w:sz w:val="32"/>
          <w:szCs w:val="32"/>
          <w:u w:val="single"/>
        </w:rPr>
        <w:t xml:space="preserve">            </w:t>
      </w:r>
      <w:r w:rsidRPr="00E236BC">
        <w:rPr>
          <w:rFonts w:ascii="仿宋" w:eastAsia="仿宋" w:hAnsi="仿宋" w:hint="eastAsia"/>
          <w:sz w:val="32"/>
          <w:szCs w:val="32"/>
          <w:u w:val="single"/>
        </w:rPr>
        <w:t xml:space="preserve"> </w:t>
      </w:r>
      <w:r w:rsidRPr="00E236BC">
        <w:rPr>
          <w:rFonts w:ascii="仿宋" w:eastAsia="仿宋" w:hAnsi="仿宋" w:hint="eastAsia"/>
          <w:sz w:val="32"/>
          <w:szCs w:val="32"/>
        </w:rPr>
        <w:t>印刷份数：</w:t>
      </w:r>
      <w:r w:rsidRPr="00E236BC">
        <w:rPr>
          <w:rFonts w:ascii="仿宋" w:eastAsia="仿宋" w:hAnsi="仿宋" w:hint="eastAsia"/>
          <w:sz w:val="32"/>
          <w:szCs w:val="32"/>
          <w:u w:val="single"/>
        </w:rPr>
        <w:t xml:space="preserve">               </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试卷类型：</w:t>
      </w:r>
      <w:r w:rsidRPr="00E236BC">
        <w:rPr>
          <w:rFonts w:ascii="仿宋" w:eastAsia="仿宋" w:hAnsi="仿宋" w:hint="eastAsia"/>
          <w:sz w:val="32"/>
          <w:szCs w:val="32"/>
          <w:u w:val="single"/>
        </w:rPr>
        <w:t xml:space="preserve"> （A、B卷） </w:t>
      </w:r>
      <w:r>
        <w:rPr>
          <w:rFonts w:ascii="仿宋" w:eastAsia="仿宋" w:hAnsi="仿宋" w:hint="eastAsia"/>
          <w:sz w:val="32"/>
          <w:szCs w:val="32"/>
          <w:u w:val="single"/>
        </w:rPr>
        <w:t xml:space="preserve"> </w:t>
      </w:r>
      <w:r w:rsidRPr="00E236BC">
        <w:rPr>
          <w:rFonts w:ascii="仿宋" w:eastAsia="仿宋" w:hAnsi="仿宋" w:hint="eastAsia"/>
          <w:sz w:val="32"/>
          <w:szCs w:val="32"/>
        </w:rPr>
        <w:t>考核形式：</w:t>
      </w:r>
      <w:r>
        <w:rPr>
          <w:rFonts w:ascii="仿宋" w:eastAsia="仿宋" w:hAnsi="仿宋" w:hint="eastAsia"/>
          <w:sz w:val="32"/>
          <w:szCs w:val="32"/>
          <w:u w:val="single"/>
        </w:rPr>
        <w:t xml:space="preserve">  </w:t>
      </w:r>
      <w:r w:rsidRPr="00E236BC">
        <w:rPr>
          <w:rFonts w:ascii="仿宋" w:eastAsia="仿宋" w:hAnsi="仿宋" w:hint="eastAsia"/>
          <w:sz w:val="32"/>
          <w:szCs w:val="32"/>
          <w:u w:val="single"/>
        </w:rPr>
        <w:t>（开、闭</w:t>
      </w:r>
      <w:r>
        <w:rPr>
          <w:rFonts w:ascii="仿宋" w:eastAsia="仿宋" w:hAnsi="仿宋" w:hint="eastAsia"/>
          <w:sz w:val="32"/>
          <w:szCs w:val="32"/>
          <w:u w:val="single"/>
        </w:rPr>
        <w:t>卷）</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使用对象：</w:t>
      </w:r>
      <w:r w:rsidRPr="00E236BC">
        <w:rPr>
          <w:rFonts w:ascii="仿宋" w:eastAsia="仿宋" w:hAnsi="仿宋" w:hint="eastAsia"/>
          <w:sz w:val="32"/>
          <w:szCs w:val="32"/>
          <w:u w:val="single"/>
        </w:rPr>
        <w:t xml:space="preserve">                                                  </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第五条  题型排列</w:t>
      </w:r>
      <w:r>
        <w:rPr>
          <w:rFonts w:ascii="仿宋" w:eastAsia="仿宋" w:hAnsi="仿宋" w:hint="eastAsia"/>
          <w:sz w:val="32"/>
          <w:szCs w:val="32"/>
        </w:rPr>
        <w:t>。</w:t>
      </w:r>
      <w:r w:rsidRPr="00E236BC">
        <w:rPr>
          <w:rFonts w:ascii="仿宋" w:eastAsia="仿宋" w:hAnsi="仿宋" w:hint="eastAsia"/>
          <w:sz w:val="32"/>
          <w:szCs w:val="32"/>
        </w:rPr>
        <w:t>题型按先“选择题”后“非选择题”、从“易”到</w:t>
      </w:r>
      <w:proofErr w:type="gramStart"/>
      <w:r w:rsidRPr="00E236BC">
        <w:rPr>
          <w:rFonts w:ascii="仿宋" w:eastAsia="仿宋" w:hAnsi="仿宋" w:hint="eastAsia"/>
          <w:sz w:val="32"/>
          <w:szCs w:val="32"/>
        </w:rPr>
        <w:t>“</w:t>
      </w:r>
      <w:proofErr w:type="gramEnd"/>
      <w:r w:rsidRPr="00E236BC">
        <w:rPr>
          <w:rFonts w:ascii="仿宋" w:eastAsia="仿宋" w:hAnsi="仿宋" w:hint="eastAsia"/>
          <w:sz w:val="32"/>
          <w:szCs w:val="32"/>
        </w:rPr>
        <w:t>难“的顺序排列。</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（一）每大题应书写大题题型及指导语。</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例如：“一、单项选择题（本大题共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r>
        <w:rPr>
          <w:rFonts w:ascii="仿宋" w:eastAsia="仿宋" w:hAnsi="仿宋" w:hint="eastAsia"/>
          <w:sz w:val="32"/>
          <w:szCs w:val="32"/>
        </w:rPr>
        <w:t>；</w:t>
      </w:r>
      <w:r w:rsidRPr="00E236BC">
        <w:rPr>
          <w:rFonts w:ascii="仿宋" w:eastAsia="仿宋" w:hAnsi="仿宋" w:hint="eastAsia"/>
          <w:sz w:val="32"/>
          <w:szCs w:val="32"/>
        </w:rPr>
        <w:t>在每小题列出的四个备选项中只有一个是符合题目要求的，请将其代码填写在题前的括号内。错选、多选或未选均无分</w:t>
      </w:r>
      <w:r>
        <w:rPr>
          <w:rFonts w:ascii="仿宋" w:eastAsia="仿宋" w:hAnsi="仿宋" w:hint="eastAsia"/>
          <w:sz w:val="32"/>
          <w:szCs w:val="32"/>
        </w:rPr>
        <w:t>）</w:t>
      </w:r>
      <w:r w:rsidRPr="00E236BC">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（二）试题内容重新起行，每小题试题应留有适于答题的空格或空行。</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第六条  标写分值</w:t>
      </w:r>
      <w:r>
        <w:rPr>
          <w:rFonts w:ascii="仿宋" w:eastAsia="仿宋" w:hAnsi="仿宋" w:hint="eastAsia"/>
          <w:sz w:val="32"/>
          <w:szCs w:val="32"/>
        </w:rPr>
        <w:t>。</w:t>
      </w:r>
      <w:proofErr w:type="gramStart"/>
      <w:r w:rsidRPr="00E236BC">
        <w:rPr>
          <w:rFonts w:ascii="仿宋" w:eastAsia="仿宋" w:hAnsi="仿宋" w:hint="eastAsia"/>
          <w:sz w:val="32"/>
          <w:szCs w:val="32"/>
        </w:rPr>
        <w:t>分值均</w:t>
      </w:r>
      <w:proofErr w:type="gramEnd"/>
      <w:r w:rsidRPr="00E236BC">
        <w:rPr>
          <w:rFonts w:ascii="仿宋" w:eastAsia="仿宋" w:hAnsi="仿宋" w:hint="eastAsia"/>
          <w:sz w:val="32"/>
          <w:szCs w:val="32"/>
        </w:rPr>
        <w:t>标在题型后，格式为“本大题共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分”；如果该大题只有一个小题，则格式为“本大题共1小题，</w:t>
      </w:r>
      <w:r>
        <w:rPr>
          <w:rFonts w:ascii="仿宋" w:eastAsia="仿宋" w:hAnsi="仿宋" w:hint="eastAsia"/>
          <w:sz w:val="32"/>
          <w:szCs w:val="32"/>
        </w:rPr>
        <w:t>X</w:t>
      </w:r>
      <w:r w:rsidRPr="00E236BC">
        <w:rPr>
          <w:rFonts w:ascii="仿宋" w:eastAsia="仿宋" w:hAnsi="仿宋" w:hint="eastAsia"/>
          <w:sz w:val="32"/>
          <w:szCs w:val="32"/>
        </w:rPr>
        <w:t>分”；如果某大题有多个小题，且分值不等，则格式为“本大题共</w:t>
      </w:r>
      <w:r>
        <w:rPr>
          <w:rFonts w:ascii="仿宋" w:eastAsia="仿宋" w:hAnsi="仿宋" w:hint="eastAsia"/>
          <w:sz w:val="32"/>
          <w:szCs w:val="32"/>
        </w:rPr>
        <w:t>X</w:t>
      </w:r>
      <w:r w:rsidRPr="00E236BC">
        <w:rPr>
          <w:rFonts w:ascii="仿宋" w:eastAsia="仿宋" w:hAnsi="仿宋" w:hint="eastAsia"/>
          <w:sz w:val="32"/>
          <w:szCs w:val="32"/>
        </w:rPr>
        <w:t>小题，第</w:t>
      </w:r>
      <w:r>
        <w:rPr>
          <w:rFonts w:ascii="仿宋" w:eastAsia="仿宋" w:hAnsi="仿宋" w:hint="eastAsia"/>
          <w:sz w:val="32"/>
          <w:szCs w:val="32"/>
        </w:rPr>
        <w:t>X</w:t>
      </w:r>
      <w:r w:rsidRPr="00E236BC">
        <w:rPr>
          <w:rFonts w:ascii="仿宋" w:eastAsia="仿宋" w:hAnsi="仿宋" w:hint="eastAsia"/>
          <w:sz w:val="32"/>
          <w:szCs w:val="32"/>
        </w:rPr>
        <w:t>小题</w:t>
      </w:r>
      <w:r>
        <w:rPr>
          <w:rFonts w:ascii="仿宋" w:eastAsia="仿宋" w:hAnsi="仿宋" w:hint="eastAsia"/>
          <w:sz w:val="32"/>
          <w:szCs w:val="32"/>
        </w:rPr>
        <w:t>X</w:t>
      </w:r>
      <w:r w:rsidRPr="00E236BC">
        <w:rPr>
          <w:rFonts w:ascii="仿宋" w:eastAsia="仿宋" w:hAnsi="仿宋" w:hint="eastAsia"/>
          <w:sz w:val="32"/>
          <w:szCs w:val="32"/>
        </w:rPr>
        <w:t>分，第</w:t>
      </w:r>
      <w:r>
        <w:rPr>
          <w:rFonts w:ascii="仿宋" w:eastAsia="仿宋" w:hAnsi="仿宋" w:hint="eastAsia"/>
          <w:sz w:val="32"/>
          <w:szCs w:val="32"/>
        </w:rPr>
        <w:t>X</w:t>
      </w:r>
      <w:r w:rsidRPr="00E236BC">
        <w:rPr>
          <w:rFonts w:ascii="仿宋" w:eastAsia="仿宋" w:hAnsi="仿宋" w:hint="eastAsia"/>
          <w:sz w:val="32"/>
          <w:szCs w:val="32"/>
        </w:rPr>
        <w:t>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 xml:space="preserve">第七条  </w:t>
      </w:r>
      <w:proofErr w:type="gramStart"/>
      <w:r w:rsidRPr="00E236BC">
        <w:rPr>
          <w:rFonts w:ascii="仿宋" w:eastAsia="仿宋" w:hAnsi="仿宋" w:hint="eastAsia"/>
          <w:sz w:val="32"/>
          <w:szCs w:val="32"/>
        </w:rPr>
        <w:t>制卷要求</w:t>
      </w:r>
      <w:proofErr w:type="gramEnd"/>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（一）试卷和参考答案及评分标准模板一律在网上下载统一格式，按现行规范字体单面</w:t>
      </w:r>
      <w:r>
        <w:rPr>
          <w:rFonts w:ascii="仿宋" w:eastAsia="仿宋" w:hAnsi="仿宋" w:hint="eastAsia"/>
          <w:sz w:val="32"/>
          <w:szCs w:val="32"/>
        </w:rPr>
        <w:t>命题</w:t>
      </w:r>
      <w:r w:rsidRPr="00E236BC">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（二）有图</w:t>
      </w:r>
      <w:r>
        <w:rPr>
          <w:rFonts w:ascii="仿宋" w:eastAsia="仿宋" w:hAnsi="仿宋" w:hint="eastAsia"/>
          <w:sz w:val="32"/>
          <w:szCs w:val="32"/>
        </w:rPr>
        <w:t>表</w:t>
      </w:r>
      <w:r w:rsidRPr="00E236BC">
        <w:rPr>
          <w:rFonts w:ascii="仿宋" w:eastAsia="仿宋" w:hAnsi="仿宋" w:hint="eastAsia"/>
          <w:sz w:val="32"/>
          <w:szCs w:val="32"/>
        </w:rPr>
        <w:t>的试题应</w:t>
      </w:r>
      <w:r>
        <w:rPr>
          <w:rFonts w:ascii="仿宋" w:eastAsia="仿宋" w:hAnsi="仿宋" w:hint="eastAsia"/>
          <w:sz w:val="32"/>
          <w:szCs w:val="32"/>
        </w:rPr>
        <w:t>标明</w:t>
      </w:r>
      <w:r w:rsidRPr="00E236BC">
        <w:rPr>
          <w:rFonts w:ascii="仿宋" w:eastAsia="仿宋" w:hAnsi="仿宋" w:hint="eastAsia"/>
          <w:sz w:val="32"/>
          <w:szCs w:val="32"/>
        </w:rPr>
        <w:t>图</w:t>
      </w:r>
      <w:r>
        <w:rPr>
          <w:rFonts w:ascii="仿宋" w:eastAsia="仿宋" w:hAnsi="仿宋" w:hint="eastAsia"/>
          <w:sz w:val="32"/>
          <w:szCs w:val="32"/>
        </w:rPr>
        <w:t>表</w:t>
      </w:r>
      <w:r w:rsidRPr="00E236BC">
        <w:rPr>
          <w:rFonts w:ascii="仿宋" w:eastAsia="仿宋" w:hAnsi="仿宋" w:hint="eastAsia"/>
          <w:sz w:val="32"/>
          <w:szCs w:val="32"/>
        </w:rPr>
        <w:t>序号。</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（三）标点符合规范，正确清晰。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（四）外文字母、数字清楚。</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（五）试题一般用计算机打印。</w:t>
      </w:r>
    </w:p>
    <w:p w:rsidR="009E7D80" w:rsidRPr="00E236BC" w:rsidRDefault="009E7D80" w:rsidP="009E7D80">
      <w:pPr>
        <w:spacing w:beforeLines="50" w:before="156" w:afterLines="50" w:after="156" w:line="600" w:lineRule="exact"/>
        <w:jc w:val="center"/>
        <w:rPr>
          <w:rFonts w:ascii="仿宋" w:eastAsia="仿宋" w:hAnsi="仿宋"/>
          <w:sz w:val="32"/>
          <w:szCs w:val="32"/>
        </w:rPr>
      </w:pPr>
      <w:r w:rsidRPr="00E236BC">
        <w:rPr>
          <w:rFonts w:eastAsia="黑体" w:hint="eastAsia"/>
          <w:kern w:val="0"/>
          <w:sz w:val="32"/>
          <w:szCs w:val="32"/>
        </w:rPr>
        <w:t>第四章</w:t>
      </w:r>
      <w:r w:rsidRPr="00E236BC">
        <w:rPr>
          <w:rFonts w:eastAsia="黑体" w:hint="eastAsia"/>
          <w:kern w:val="0"/>
          <w:sz w:val="32"/>
          <w:szCs w:val="32"/>
        </w:rPr>
        <w:t xml:space="preserve">  </w:t>
      </w:r>
      <w:r w:rsidRPr="00E236BC">
        <w:rPr>
          <w:rFonts w:eastAsia="黑体" w:hint="eastAsia"/>
          <w:kern w:val="0"/>
          <w:sz w:val="32"/>
          <w:szCs w:val="32"/>
        </w:rPr>
        <w:t>部分试题题型、指导语和命题的规范要求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第八条  “指导语”是针对题型需要达到的目的，向学生指明答题方向的语句。</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（一）选择题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1.单项选择题形式：由一个题干和四个备选项组成，其中只有一个是符合题意的。</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试题指导语：单项选择题（本大题共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分；在每小题列出的四个备选项中只有一个是符合题目要求的，请将其代码填写在题前的括号内。错选、多选或未选均无分）。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2.多项选择题形式：由一个题干和四个以上备选项组成，其中至少有两个是符合题目要求的。</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试题指导语：多项选择题（本大题共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分；在每小题列出的备选项中至少有两个是符合题目要求的，请将其代码填写在题前的括号内。错选、多选或未选均无分）。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3.阅读选择题形式：给出一篇阅读文章，针对材料内容提出问题。每个问题要有题干和相应的四个备选项组成，其中只有一项是正确答案。</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（1）此种题型在语言类测试考试中常用。</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（2）试题指导语：根据答题要求填写。</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w:t>
      </w:r>
      <w:r>
        <w:rPr>
          <w:rFonts w:ascii="仿宋" w:eastAsia="仿宋" w:hAnsi="仿宋" w:hint="eastAsia"/>
          <w:sz w:val="32"/>
          <w:szCs w:val="32"/>
        </w:rPr>
        <w:t>命题基本</w:t>
      </w:r>
      <w:r w:rsidRPr="00E236BC">
        <w:rPr>
          <w:rFonts w:ascii="仿宋" w:eastAsia="仿宋" w:hAnsi="仿宋" w:hint="eastAsia"/>
          <w:sz w:val="32"/>
          <w:szCs w:val="32"/>
        </w:rPr>
        <w:t>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（1）题干与备选</w:t>
      </w:r>
      <w:proofErr w:type="gramStart"/>
      <w:r w:rsidRPr="00E236BC">
        <w:rPr>
          <w:rFonts w:ascii="仿宋" w:eastAsia="仿宋" w:hAnsi="仿宋" w:hint="eastAsia"/>
          <w:sz w:val="32"/>
          <w:szCs w:val="32"/>
        </w:rPr>
        <w:t>项构成</w:t>
      </w:r>
      <w:proofErr w:type="gramEnd"/>
      <w:r w:rsidRPr="00E236BC">
        <w:rPr>
          <w:rFonts w:ascii="仿宋" w:eastAsia="仿宋" w:hAnsi="仿宋" w:hint="eastAsia"/>
          <w:sz w:val="32"/>
          <w:szCs w:val="32"/>
        </w:rPr>
        <w:t>的句子应该在逻辑上成立，语法上无错误，语义上无分歧。</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（2）每种选择题中的各小题分值相同。</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（3）单项选择题要求有四个备选项，其中只有一个备选项是符合题目要求的。</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（4）多项选择题一般要求有四或五个备选项，其中至少有两个备选项符合题目要求。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（5）备选项的代码用A.B.C.D.E等大写字母表示。</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（6）正确选项的代码随机排列，并且在每份试卷中各个代码作为正确选项出现的概率相近。</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5.题干编写基本要求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（1）题干围绕一个主题展开，题意明确。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（2）题干应尽量创设新的情境，叙述文字应避免重复教材中的现成实例或措词。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（3）题干应简明扼要，只包含阐明问题所需要的条件。</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（4）题</w:t>
      </w:r>
      <w:proofErr w:type="gramStart"/>
      <w:r w:rsidRPr="00E236BC">
        <w:rPr>
          <w:rFonts w:ascii="仿宋" w:eastAsia="仿宋" w:hAnsi="仿宋" w:hint="eastAsia"/>
          <w:sz w:val="32"/>
          <w:szCs w:val="32"/>
        </w:rPr>
        <w:t>干一般</w:t>
      </w:r>
      <w:proofErr w:type="gramEnd"/>
      <w:r w:rsidRPr="00E236BC">
        <w:rPr>
          <w:rFonts w:ascii="仿宋" w:eastAsia="仿宋" w:hAnsi="仿宋" w:hint="eastAsia"/>
          <w:sz w:val="32"/>
          <w:szCs w:val="32"/>
        </w:rPr>
        <w:t>是一个不完全的陈述句，与正确选项构成一个完整的句子，也可以是一个疑问句或一段话。</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（5）题干中一般不要出现空格、括号等</w:t>
      </w:r>
      <w:r>
        <w:rPr>
          <w:rFonts w:ascii="仿宋" w:eastAsia="仿宋" w:hAnsi="仿宋" w:hint="eastAsia"/>
          <w:sz w:val="32"/>
          <w:szCs w:val="32"/>
        </w:rPr>
        <w:t>其他</w:t>
      </w:r>
      <w:r w:rsidRPr="00E236BC">
        <w:rPr>
          <w:rFonts w:ascii="仿宋" w:eastAsia="仿宋" w:hAnsi="仿宋" w:hint="eastAsia"/>
          <w:sz w:val="32"/>
          <w:szCs w:val="32"/>
        </w:rPr>
        <w:t>填空形式（语言类测试除外）。</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（6）尽可能避免使用否定式的题干，除非为了特定的目的必须以否定式的形式设计试题，如果出现否定词，要在否定词的下面加上着重号。</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（7）题干与备选项之间在逻辑关系或词语使用上应避免有所暗示或包含。</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6.备选项编写基本要求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（1）备选项的长度、结构、语言表达要尽量一致。</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（2）备选项要求同质、互不相关、有较大的似真性。</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（3）涉及到数字的备选项，统一按照上升或者下降的顺序排列。</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（4）如果一些词语在所有的备选项中都有，最好将这些共同词语</w:t>
      </w:r>
      <w:proofErr w:type="gramStart"/>
      <w:r w:rsidRPr="00E236BC">
        <w:rPr>
          <w:rFonts w:ascii="仿宋" w:eastAsia="仿宋" w:hAnsi="仿宋" w:hint="eastAsia"/>
          <w:sz w:val="32"/>
          <w:szCs w:val="32"/>
        </w:rPr>
        <w:t>移到题干</w:t>
      </w:r>
      <w:proofErr w:type="gramEnd"/>
      <w:r w:rsidRPr="00E236BC">
        <w:rPr>
          <w:rFonts w:ascii="仿宋" w:eastAsia="仿宋" w:hAnsi="仿宋" w:hint="eastAsia"/>
          <w:sz w:val="32"/>
          <w:szCs w:val="32"/>
        </w:rPr>
        <w:t>中去，如果含有共同词语的备选项是专有名词，或者将共同词语移至题干后容易引起学生理解上的困难，此时的备选项中的共同词语应当保留。</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（5）干扰项要有似真性，应与正确选项在逻辑上和语法</w:t>
      </w:r>
      <w:proofErr w:type="gramStart"/>
      <w:r w:rsidRPr="00E236BC">
        <w:rPr>
          <w:rFonts w:ascii="仿宋" w:eastAsia="仿宋" w:hAnsi="仿宋" w:hint="eastAsia"/>
          <w:sz w:val="32"/>
          <w:szCs w:val="32"/>
        </w:rPr>
        <w:t>上跟题干</w:t>
      </w:r>
      <w:proofErr w:type="gramEnd"/>
      <w:r w:rsidRPr="00E236BC">
        <w:rPr>
          <w:rFonts w:ascii="仿宋" w:eastAsia="仿宋" w:hAnsi="仿宋" w:hint="eastAsia"/>
          <w:sz w:val="32"/>
          <w:szCs w:val="32"/>
        </w:rPr>
        <w:t>一致，不应拼凑明显不合理的选项。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（6）如果题干含有否定式，必须避免出现否定式的备选项。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（7）备选项原则上不要使用“以上都不对、以上都对、从未、绝无、也许、可能、惟一只有仅仅”等含有绝对肯定、绝对否定或模棱两可的词汇。</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（8）避免备选项之间出现逻辑上的包含关系，确保干扰项</w:t>
      </w:r>
      <w:r w:rsidRPr="00E236BC">
        <w:rPr>
          <w:rFonts w:ascii="仿宋" w:eastAsia="仿宋" w:hAnsi="仿宋" w:hint="eastAsia"/>
          <w:sz w:val="32"/>
          <w:szCs w:val="32"/>
        </w:rPr>
        <w:lastRenderedPageBreak/>
        <w:t>在它的范围内不包含答案，如正确答案为“X 〉5”，则干扰项“X=10”也符合答案要求。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7.试题分值要求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（1）单项选择题，每小题不超过2分，总分值不超过20分。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（2）多项选择题，每小题不超过3分，总分值不超过20分。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（3）如果既有单项选择题，又有多项选择题，则两</w:t>
      </w:r>
      <w:proofErr w:type="gramStart"/>
      <w:r w:rsidRPr="00E236BC">
        <w:rPr>
          <w:rFonts w:ascii="仿宋" w:eastAsia="仿宋" w:hAnsi="仿宋" w:hint="eastAsia"/>
          <w:sz w:val="32"/>
          <w:szCs w:val="32"/>
        </w:rPr>
        <w:t>题型总分值</w:t>
      </w:r>
      <w:proofErr w:type="gramEnd"/>
      <w:r w:rsidRPr="00E236BC">
        <w:rPr>
          <w:rFonts w:ascii="仿宋" w:eastAsia="仿宋" w:hAnsi="仿宋" w:hint="eastAsia"/>
          <w:sz w:val="32"/>
          <w:szCs w:val="32"/>
        </w:rPr>
        <w:t>不超过20分。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（二）填空题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1.试题形式：填空题一般在一句话或一个公式中的关键位置留出空白，由学生根据题意填补上正确的内容，</w:t>
      </w:r>
      <w:proofErr w:type="gramStart"/>
      <w:r w:rsidRPr="00E236BC">
        <w:rPr>
          <w:rFonts w:ascii="仿宋" w:eastAsia="仿宋" w:hAnsi="仿宋" w:hint="eastAsia"/>
          <w:sz w:val="32"/>
          <w:szCs w:val="32"/>
        </w:rPr>
        <w:t>使句意</w:t>
      </w:r>
      <w:proofErr w:type="gramEnd"/>
      <w:r w:rsidRPr="00E236BC">
        <w:rPr>
          <w:rFonts w:ascii="仿宋" w:eastAsia="仿宋" w:hAnsi="仿宋" w:hint="eastAsia"/>
          <w:sz w:val="32"/>
          <w:szCs w:val="32"/>
        </w:rPr>
        <w:t>完整或公式正确。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（1）当每小题的空格数量一致时（如每小题含一个空格），试题指导语为：填空题（本大题共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分；请在每小题的空格中填上正确答案。错填、不填均无分）。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（2）当每小题的空格数量不一致时，试题指导语为：填空题（本大题共</w:t>
      </w:r>
      <w:r>
        <w:rPr>
          <w:rFonts w:ascii="仿宋" w:eastAsia="仿宋" w:hAnsi="仿宋" w:hint="eastAsia"/>
          <w:sz w:val="32"/>
          <w:szCs w:val="32"/>
        </w:rPr>
        <w:t>X</w:t>
      </w:r>
      <w:r w:rsidRPr="00E236BC">
        <w:rPr>
          <w:rFonts w:ascii="仿宋" w:eastAsia="仿宋" w:hAnsi="仿宋" w:hint="eastAsia"/>
          <w:sz w:val="32"/>
          <w:szCs w:val="32"/>
        </w:rPr>
        <w:t>空，每空</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分；请在每小题的空格中填上正确答案。错填、不填均无分）。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（1）填空题的“空格”部分需要填写的应是有考查意义的关键性内容或字眼。</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（2）试题叙述应该简洁、清楚，填上正确答案后句意完整。</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（3）填空题中每道小题的空格数应该统一，且一般不超过2个。</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（4）空格不宜太零散，以免由于句子或段落结构上的支离破碎而引起歧义，使人难于作答。</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（5）正确答案应明确、唯一且无争议。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（6）填空题的空格部分统一用下划线表示，长度应能满足答题需要。</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（7）填空题的空格所在位置应尽量置于句子或题目段落的后半部分，应避免在句首出现。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（8）除非是考核对工程单位的换算，若考查计算能力并要求填写数字，则应该在空格后标明答案的单位。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（9）填空题中每小题只有一个空格时，以小题为基本计分单元；每小题有一个以上空格或者空格数量不一致时，一般以空格为基本计分单元，每个空格的权重与分值应当相同。</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（10）如果正确答案内容与其叙述顺序有关，应该在参考答案后以括号形式注明。</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（11）若试题参考答案有替换表述，应在所给答案后以“（或</w:t>
      </w:r>
      <w:r>
        <w:rPr>
          <w:rFonts w:ascii="仿宋" w:eastAsia="仿宋" w:hAnsi="仿宋" w:hint="eastAsia"/>
          <w:sz w:val="32"/>
          <w:szCs w:val="32"/>
        </w:rPr>
        <w:t>——</w:t>
      </w:r>
      <w:r w:rsidRPr="00E236BC">
        <w:rPr>
          <w:rFonts w:ascii="仿宋" w:eastAsia="仿宋" w:hAnsi="仿宋" w:hint="eastAsia"/>
          <w:sz w:val="32"/>
          <w:szCs w:val="32"/>
        </w:rPr>
        <w:t>）”形式列出比较典型的</w:t>
      </w:r>
      <w:r>
        <w:rPr>
          <w:rFonts w:ascii="仿宋" w:eastAsia="仿宋" w:hAnsi="仿宋" w:hint="eastAsia"/>
          <w:sz w:val="32"/>
          <w:szCs w:val="32"/>
        </w:rPr>
        <w:t>其他</w:t>
      </w:r>
      <w:r w:rsidRPr="00E236BC">
        <w:rPr>
          <w:rFonts w:ascii="仿宋" w:eastAsia="仿宋" w:hAnsi="仿宋" w:hint="eastAsia"/>
          <w:sz w:val="32"/>
          <w:szCs w:val="32"/>
        </w:rPr>
        <w:t>表达方式。</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填空题，每空不超过2分，总分值不超过20分。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（三）名词解释题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1.试题形式：给出一个专用或固定的名词，或人物，或重要术语或历史事件或重要的名胜、古迹或地理名词，以考查学生记忆能力和对这些术语概念的了解程度。</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2.试题指导语：名词解释（本大题共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（1）在本学科中所占的地位比较重要，属于最基本的知识内容。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（2）表述完整、准确、规范。</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（3）在学术界没有争议，是较为固定的名词概念。</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（4）过时的或已失去考核意义的名词概念不宜作为考核点出现。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（5）考核的名词概念在教材中不管出现多少次，表述都应该是唯一的。</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（6）在使用外文译音的名词概念时应使用大多数人能接受的和通常采用的译音、译名。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名词解释题，每小题不超过3分，总分值不超过15分。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（四）判断题（或判断说明题）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1.试题形式：先向学生提出一个命题，然后让学生根据所掌握的知识进行逻辑推理来判断它的真伪，从而给出：</w:t>
      </w:r>
      <w:proofErr w:type="gramStart"/>
      <w:r w:rsidRPr="00E236BC">
        <w:rPr>
          <w:rFonts w:ascii="仿宋" w:eastAsia="仿宋" w:hAnsi="仿宋" w:hint="eastAsia"/>
          <w:sz w:val="32"/>
          <w:szCs w:val="32"/>
        </w:rPr>
        <w:t>“</w:t>
      </w:r>
      <w:proofErr w:type="gramEnd"/>
      <w:r w:rsidRPr="00E236BC">
        <w:rPr>
          <w:rFonts w:ascii="仿宋" w:eastAsia="仿宋" w:hAnsi="仿宋" w:hint="eastAsia"/>
          <w:sz w:val="32"/>
          <w:szCs w:val="32"/>
        </w:rPr>
        <w:t>正确“或”“错误”的答案。</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判断题（本大题共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分；正确的在题后括号内填“√”，错误的在题后括号内填“×”）。</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判断说明题（本大题共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分；正确的在题后括号内填“√”，错误的在题后括号内填“×”，并说明错误的理由。每小题判断</w:t>
      </w:r>
      <w:r>
        <w:rPr>
          <w:rFonts w:ascii="仿宋" w:eastAsia="仿宋" w:hAnsi="仿宋" w:hint="eastAsia"/>
          <w:sz w:val="32"/>
          <w:szCs w:val="32"/>
        </w:rPr>
        <w:t>X</w:t>
      </w:r>
      <w:r w:rsidRPr="00E236BC">
        <w:rPr>
          <w:rFonts w:ascii="仿宋" w:eastAsia="仿宋" w:hAnsi="仿宋" w:hint="eastAsia"/>
          <w:sz w:val="32"/>
          <w:szCs w:val="32"/>
        </w:rPr>
        <w:t>分，说明</w:t>
      </w:r>
      <w:r>
        <w:rPr>
          <w:rFonts w:ascii="仿宋" w:eastAsia="仿宋" w:hAnsi="仿宋" w:hint="eastAsia"/>
          <w:sz w:val="32"/>
          <w:szCs w:val="32"/>
        </w:rPr>
        <w:t>X</w:t>
      </w:r>
      <w:r w:rsidRPr="00E236BC">
        <w:rPr>
          <w:rFonts w:ascii="仿宋" w:eastAsia="仿宋" w:hAnsi="仿宋" w:hint="eastAsia"/>
          <w:sz w:val="32"/>
          <w:szCs w:val="32"/>
        </w:rPr>
        <w:t>分；判断错误，</w:t>
      </w:r>
      <w:proofErr w:type="gramStart"/>
      <w:r w:rsidRPr="00E236BC">
        <w:rPr>
          <w:rFonts w:ascii="仿宋" w:eastAsia="仿宋" w:hAnsi="仿宋" w:hint="eastAsia"/>
          <w:sz w:val="32"/>
          <w:szCs w:val="32"/>
        </w:rPr>
        <w:t>全题不</w:t>
      </w:r>
      <w:proofErr w:type="gramEnd"/>
      <w:r w:rsidRPr="00E236BC">
        <w:rPr>
          <w:rFonts w:ascii="仿宋" w:eastAsia="仿宋" w:hAnsi="仿宋" w:hint="eastAsia"/>
          <w:sz w:val="32"/>
          <w:szCs w:val="32"/>
        </w:rPr>
        <w:t>得分）。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（1）一般来说，</w:t>
      </w:r>
      <w:proofErr w:type="gramStart"/>
      <w:r w:rsidRPr="00E236BC">
        <w:rPr>
          <w:rFonts w:ascii="仿宋" w:eastAsia="仿宋" w:hAnsi="仿宋" w:hint="eastAsia"/>
          <w:sz w:val="32"/>
          <w:szCs w:val="32"/>
        </w:rPr>
        <w:t>一道题只考核</w:t>
      </w:r>
      <w:proofErr w:type="gramEnd"/>
      <w:r w:rsidRPr="00E236BC">
        <w:rPr>
          <w:rFonts w:ascii="仿宋" w:eastAsia="仿宋" w:hAnsi="仿宋" w:hint="eastAsia"/>
          <w:sz w:val="32"/>
          <w:szCs w:val="32"/>
        </w:rPr>
        <w:t>一个概念。</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（2）编制判断题，</w:t>
      </w:r>
      <w:proofErr w:type="gramStart"/>
      <w:r w:rsidRPr="00E236BC">
        <w:rPr>
          <w:rFonts w:ascii="仿宋" w:eastAsia="仿宋" w:hAnsi="仿宋" w:hint="eastAsia"/>
          <w:sz w:val="32"/>
          <w:szCs w:val="32"/>
        </w:rPr>
        <w:t>不</w:t>
      </w:r>
      <w:proofErr w:type="gramEnd"/>
      <w:r w:rsidRPr="00E236BC">
        <w:rPr>
          <w:rFonts w:ascii="仿宋" w:eastAsia="仿宋" w:hAnsi="仿宋" w:hint="eastAsia"/>
          <w:sz w:val="32"/>
          <w:szCs w:val="32"/>
        </w:rPr>
        <w:t>应考核浅显易懂的常识和没有重要意义的琐碎事实，而要考核重点知识。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（3）不应单纯考核对知识的记忆，而应侧重考核对知识的理解和运用。</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（4）编写的试题必须是非分明，界线清楚。</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（5）要注意使用否定词，尤其是双重否定。</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（6）尽可能使正确的试题与错误的试题的长度（字数）大致相等。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（7）要尽可能避免使用模棱两可程度或数量不明确的词语。</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8）要注意使用一些有限定作用的语句。如“全部”、“一切”、“绝对”、“总是”、“所有”等词语常出现在错误的试题中，而“有时”、“常常”、“可能是”、“在某种情况下”等限制性词语则往往包含在正确的试题里。</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 xml:space="preserve">4.试题分值要求 </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判断题，每小题不超过2分，总分值不超过10分。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判断说明题，每小题不超过3分，总分值不超过15分。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（五）简答题（问答题）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简答题主要考查对课程中的重要概念、原理、事物特征、技能等内容的理解和掌握情况，考查学生运用该学科专业术语，准确叙述重要概念、原理、事物特征的语言组织能力，以及对所学基本原理、基本技能的简单应用能力。简答题要求命题者简洁、明确地提出问题，学生根据题意简明扼要地回答问题，评卷者依据参考答案准确地判断并赋予分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1.试题形式：一句完整的陈述句或一句完整的疑问句。</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2.试题指导语：简答题（本大题共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（1）用直接疑问句或陈述句提出问题。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（2）试题叙述简练、完整，题意明确。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（3）考查对课程重要概念、原理或技能的识记、理解及简单应用的能力，而不是要求对琐碎知识的简单复述。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（4）一般每小题考核一个知识点，最多不超过两个。</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简答题（问答题），每小题不超过5分，总分值不超过20分。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5.参考答案及评分标准编写基本要求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（1）参考答案要简明扼要，表述明确。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（2）一般地，分数点紧跟在每个参考答案要点后面，以“（X分）”形式表明。</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（3）必要时，也可通过“〔评分参考〕”或以括号形式单独注明评分要求</w:t>
      </w:r>
      <w:r>
        <w:rPr>
          <w:rFonts w:ascii="仿宋" w:eastAsia="仿宋" w:hAnsi="仿宋" w:hint="eastAsia"/>
          <w:sz w:val="32"/>
          <w:szCs w:val="32"/>
        </w:rPr>
        <w:t>，</w:t>
      </w:r>
      <w:r w:rsidRPr="00E236BC">
        <w:rPr>
          <w:rFonts w:ascii="仿宋" w:eastAsia="仿宋" w:hAnsi="仿宋" w:hint="eastAsia"/>
          <w:sz w:val="32"/>
          <w:szCs w:val="32"/>
        </w:rPr>
        <w:t>并说明分数累加原则，一般不应出现扣分的要求。</w:t>
      </w:r>
    </w:p>
    <w:p w:rsidR="009E7D80"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（4）评分标准按要点给分，最小评分点为1分，最大的评分点一般不超过2分，不出现包含小数的评分点。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（六）论述题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论述题主要考查学生对课程重点考核内容的理解与掌握程度，一般要求学生能够通过对比、联系、演绎及归纳等方法对所学知识进行重新组织或概括，综合应用所学知识联系实际分析问题、解决问题或者阐明观点。论述题考核的认知层次一般较高，属于综合应用。论述题的试题或参考答案必须用该学科</w:t>
      </w:r>
      <w:r w:rsidRPr="00E236BC">
        <w:rPr>
          <w:rFonts w:ascii="仿宋" w:eastAsia="仿宋" w:hAnsi="仿宋" w:hint="eastAsia"/>
          <w:sz w:val="32"/>
          <w:szCs w:val="32"/>
        </w:rPr>
        <w:lastRenderedPageBreak/>
        <w:t>的专业术语进行符合逻辑、条理清楚的阐述，要求学生必须具备相应的文字表达能力。</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1.试题形式：一句完整的陈述句或一句完整的疑问句。</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2.试题指导语：论述题（本大题共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（1）试题叙述完整、术语规范，题意清楚。</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（2）设问明确，既要让考生明白试题的发问指向，又要留有让学生发挥的余地。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（3）考核课程重点内容，一般要求达到综合应用层次，关联的考核知识点超过两个。</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（4）试题的考核内容应该有所限定，防止题意过于宽泛或过于笼统，使学生感到无从着手或无法准确作答。</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（5）联系实际的论述要求应该全面、广泛，与考核目的密切相关，并对所有学生公平。</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论述题，每小题不超过15分，总分值不超过30分。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5.参考答案及评分标准编写基本要求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（1）参考答案应注重对问题的整体理解，全面阐述试题考核内容。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（2）评分标准不仅可以根据答案要点并视论述充分按点给</w:t>
      </w:r>
      <w:r w:rsidRPr="00E236BC">
        <w:rPr>
          <w:rFonts w:ascii="仿宋" w:eastAsia="仿宋" w:hAnsi="仿宋" w:hint="eastAsia"/>
          <w:sz w:val="32"/>
          <w:szCs w:val="32"/>
        </w:rPr>
        <w:lastRenderedPageBreak/>
        <w:t>分，还可以按照观点及阐释完整性分级给分。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（3）必要时，可通过“〔评分参考〕”或以括号形式单独注明评分要求。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（4）评分标准视试题的考核目标适当灵活，鼓励创新。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（5）论述题的最小评分点是1—2分，最大评分点不超过3分，不出现包含小数的评分点。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（七）材料分析题（案例分析题）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材料（案例）分析题主要考查学生对重点课程考核内容的理解与掌握程度，以及综合应用所学知识分析、解决实际问题，表明观点或提出某种见解的创新能力。材料（案例）考核的认知层次一般较高，属于综合应用。材料（案例）题的试题或参考答案的叙述必须符合学科规范，论点明确，论证充分，条理清楚、逻辑缜密，也要求学生答题时必须具备相应的文字表述能力。</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1.试题形式：通常给出一篇材料（或一个案例），针对材料提出一个或几个问题，要求应考者在阅读材料后，应用所学基本原理及方法分析所给材料（案例），回答所提问题。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2.试题指导语：材料（案例）分析题（本大题共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分；阅读下面给出的材料（案例），然后回答问题）。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（1）所选材料（案例）是实际事例或确实会在现实生活中发生，不能照抄教材或辅导资料中的原文或案例。</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（2）试题材料（案例）必须条件充分，叙述完整，逻辑缜密，语言规范。</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（3）考核层次应以考试大纲对考核知识的要求为度，并且不超出教材中对该类问题的讲解水平。</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（4）设问表达的题意清楚，与所给材料（案例）密切相关。</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（5）设问要求学生利用所学知识，通过充分论据和合理论证，能够推出适当的结论。</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（6）一般从不同角度分别设问，划分为几个相对独立、分数相当的小问题；也可以通过递进式的层层设问，最终达到考查综合应用知识的目标。</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材料分析题（案例分析题），每小题不超过15分，总分值不超过30分。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5.参考答案及评分标准编写基本要求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（1）参考答案的制定原则：观点明确，言之有理，论证充分，逻辑缜密。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（2）参考答案是从所给材料（案例）推导出的合理结果，表述简明扼要，专业术语准确、规范。</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（3）分析过程应与考核内容要求紧密相关，每个评分点代</w:t>
      </w:r>
      <w:r w:rsidRPr="00E236BC">
        <w:rPr>
          <w:rFonts w:ascii="仿宋" w:eastAsia="仿宋" w:hAnsi="仿宋" w:hint="eastAsia"/>
          <w:sz w:val="32"/>
          <w:szCs w:val="32"/>
        </w:rPr>
        <w:lastRenderedPageBreak/>
        <w:t>表典型的思维过程，防止评分点划分不当，影响评分误差的控制。</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（4）注重考查学生综合应用所学知识分析和解决实际问题的能力，重点在于对思维过程和问题的整体理解，论证结果的正确与否不应占据重要的分数。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（5）参考答案及评分标准应鼓励创新，给出恰当的总体评价分数。必要时，可通过“〔评分参考〕”或以括号形式单独注明评分要求。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（6）评分标准按要点给分，最小评分点为1分，最大评分点不超过3分，不出现包含小数的评分点。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（八）证明题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证明题一般用于理工学科对一些问题的论证。这种题型能深刻地考查学生的逻辑推理能力和分析问题与解决问题的能力。</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形式：给出一定的假设条件或已知条件，要求学生根据本学科的公理化体系，运用已知的公理、公设、法则、定理和公式等学科知识与方法，合乎逻辑地推导和断定试题中指定的结论。解答过程也就是讲明过程，使用的基本方法是演绎推理，有直接法、反证法和同一法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2.试题指导语：证明题（本大题共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（1）题意应具备可知性。试题陈述要简明、扼要、规范、语意清楚，不出现模棱两可和令人猜疑的歧义。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（2）题设应具充分性。试题所给定的条件充分、严谨，应足以保证结论的成立或证明的顺利推演。</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proofErr w:type="gramStart"/>
      <w:r w:rsidRPr="00E236BC">
        <w:rPr>
          <w:rFonts w:ascii="仿宋" w:eastAsia="仿宋" w:hAnsi="仿宋" w:hint="eastAsia"/>
          <w:sz w:val="32"/>
          <w:szCs w:val="32"/>
        </w:rPr>
        <w:t>当题设</w:t>
      </w:r>
      <w:proofErr w:type="gramEnd"/>
      <w:r w:rsidRPr="00E236BC">
        <w:rPr>
          <w:rFonts w:ascii="仿宋" w:eastAsia="仿宋" w:hAnsi="仿宋" w:hint="eastAsia"/>
          <w:sz w:val="32"/>
          <w:szCs w:val="32"/>
        </w:rPr>
        <w:t>条件不止一个时，应保证各条件的独立性和它们之间的相容性。</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（4）求证的结论应保证其存在性。要求证明的结论应具备具体性和明确性，在加工和调整的步骤中，还应注意加强试题的针对性和有效性。</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 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证明题，每小题不超过10分，总分值不超过20分。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5.参考答案及评分标准编写基本要求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（1）要列出主要证明步骤。</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（2）评分标准按要点给分，最小评分点为1分，最大评分点不超过3分，不出现包含小数的评分点。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（九）计算题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计算题主要考核学生对计算公式、法则等知识的理解与运用能力。计算</w:t>
      </w:r>
      <w:proofErr w:type="gramStart"/>
      <w:r w:rsidRPr="00E236BC">
        <w:rPr>
          <w:rFonts w:ascii="仿宋" w:eastAsia="仿宋" w:hAnsi="仿宋" w:hint="eastAsia"/>
          <w:sz w:val="32"/>
          <w:szCs w:val="32"/>
        </w:rPr>
        <w:t>题分简单</w:t>
      </w:r>
      <w:proofErr w:type="gramEnd"/>
      <w:r w:rsidRPr="00E236BC">
        <w:rPr>
          <w:rFonts w:ascii="仿宋" w:eastAsia="仿宋" w:hAnsi="仿宋" w:hint="eastAsia"/>
          <w:sz w:val="32"/>
          <w:szCs w:val="32"/>
        </w:rPr>
        <w:t>计算题和推理计算题。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1.试题的形式：计算题的形式灵活多样，根据命题者的要求，通过材料、数学运算、文字表述和问题组成。</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2.试题指导语：计算题（本大题共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w:t>
      </w:r>
      <w:r w:rsidRPr="00E236BC">
        <w:rPr>
          <w:rFonts w:ascii="仿宋" w:eastAsia="仿宋" w:hAnsi="仿宋" w:hint="eastAsia"/>
          <w:sz w:val="32"/>
          <w:szCs w:val="32"/>
        </w:rPr>
        <w:lastRenderedPageBreak/>
        <w:t>共</w:t>
      </w:r>
      <w:r>
        <w:rPr>
          <w:rFonts w:ascii="仿宋" w:eastAsia="仿宋" w:hAnsi="仿宋" w:hint="eastAsia"/>
          <w:sz w:val="32"/>
          <w:szCs w:val="32"/>
        </w:rPr>
        <w:t>X</w:t>
      </w:r>
      <w:r w:rsidRPr="00E236BC">
        <w:rPr>
          <w:rFonts w:ascii="仿宋" w:eastAsia="仿宋" w:hAnsi="仿宋" w:hint="eastAsia"/>
          <w:sz w:val="32"/>
          <w:szCs w:val="32"/>
        </w:rPr>
        <w:t>分；要求写出主要计算步骤及结果）。</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（1）题意应具备可知性。计算题的陈述应简明、扼要、规范、语意要清楚，数据要准确。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（2）题设应具充分性。试题所给定的条件和数据，应足以保证结论的成立或去运算的顺利推演。</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proofErr w:type="gramStart"/>
      <w:r w:rsidRPr="00E236BC">
        <w:rPr>
          <w:rFonts w:ascii="仿宋" w:eastAsia="仿宋" w:hAnsi="仿宋" w:hint="eastAsia"/>
          <w:sz w:val="32"/>
          <w:szCs w:val="32"/>
        </w:rPr>
        <w:t>当题设</w:t>
      </w:r>
      <w:proofErr w:type="gramEnd"/>
      <w:r w:rsidRPr="00E236BC">
        <w:rPr>
          <w:rFonts w:ascii="仿宋" w:eastAsia="仿宋" w:hAnsi="仿宋" w:hint="eastAsia"/>
          <w:sz w:val="32"/>
          <w:szCs w:val="32"/>
        </w:rPr>
        <w:t>条件不止一个时，应保证各条件的独立性和它们之间的相容性。</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简单计算题，每小题不超过5分，总分值不超过30分。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推理计算题，每小题不超过10分，总分值不超过30分。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如果既有简单计算题，又有推理计算题，总分值不超过50分。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5.参考答案及评分标准编写基本要求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（1）注重计算过程，公式运用正确即可给主要分数，结果不应占据大量分数。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（2）公式简洁、规范，答案准确，计算过程不必赘述。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（3）给出的计算过程（或公式）应代表典型的思维过程，是主要评分点。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（4）答案的结果必须使用与试题一致的计量单位。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（5）评分标准按要点给分，最小评分点为1分，最大评分</w:t>
      </w:r>
      <w:r w:rsidRPr="00E236BC">
        <w:rPr>
          <w:rFonts w:ascii="仿宋" w:eastAsia="仿宋" w:hAnsi="仿宋" w:hint="eastAsia"/>
          <w:sz w:val="32"/>
          <w:szCs w:val="32"/>
        </w:rPr>
        <w:lastRenderedPageBreak/>
        <w:t>点不超过3分，不出现包含小数的评分点。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（十）应用题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应用题主要通过设置新情景、新数据的方式，考查学生应用所学知识分析问题和解决问题的能力。重点考核学生的思维过程和对问题的整体理解。在解答此类问题时，学生要注意思维的缜密性和解题过程与题目要求的一致性。</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1.试题的形式：应用题的形式灵活多样，根据考核的内容和命题者的意图确定。</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2.试题指导语：应用题（本大题共</w:t>
      </w:r>
      <w:r>
        <w:rPr>
          <w:rFonts w:ascii="仿宋" w:eastAsia="仿宋" w:hAnsi="仿宋" w:hint="eastAsia"/>
          <w:sz w:val="32"/>
          <w:szCs w:val="32"/>
        </w:rPr>
        <w:t>X</w:t>
      </w:r>
      <w:r w:rsidRPr="00E236BC">
        <w:rPr>
          <w:rFonts w:ascii="仿宋" w:eastAsia="仿宋" w:hAnsi="仿宋" w:hint="eastAsia"/>
          <w:sz w:val="32"/>
          <w:szCs w:val="32"/>
        </w:rPr>
        <w:t>小题，每小题</w:t>
      </w:r>
      <w:r>
        <w:rPr>
          <w:rFonts w:ascii="仿宋" w:eastAsia="仿宋" w:hAnsi="仿宋" w:hint="eastAsia"/>
          <w:sz w:val="32"/>
          <w:szCs w:val="32"/>
        </w:rPr>
        <w:t>X</w:t>
      </w:r>
      <w:r w:rsidRPr="00E236BC">
        <w:rPr>
          <w:rFonts w:ascii="仿宋" w:eastAsia="仿宋" w:hAnsi="仿宋" w:hint="eastAsia"/>
          <w:sz w:val="32"/>
          <w:szCs w:val="32"/>
        </w:rPr>
        <w:t>分，共</w:t>
      </w:r>
      <w:r>
        <w:rPr>
          <w:rFonts w:ascii="仿宋" w:eastAsia="仿宋" w:hAnsi="仿宋" w:hint="eastAsia"/>
          <w:sz w:val="32"/>
          <w:szCs w:val="32"/>
        </w:rPr>
        <w:t>X</w:t>
      </w:r>
      <w:r w:rsidRPr="00E236BC">
        <w:rPr>
          <w:rFonts w:ascii="仿宋" w:eastAsia="仿宋" w:hAnsi="仿宋" w:hint="eastAsia"/>
          <w:sz w:val="32"/>
          <w:szCs w:val="32"/>
        </w:rPr>
        <w:t>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（1）试题引用材料或事例会在现实中发生，允许有一定的加工修饰。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（2）试题中的数字未必真实，但必须符合逻辑、有利于计算。</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（3）试题条件完整，逻辑缜密，语言规范。</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（4）试题中的符号必须规范，计量单位统一、明确，数字后必须注明单位。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（5）考核层次应以大纲对考核知识的最高要求为度，并且不超出教材中对该类问题的讲解水平。</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（6）如果考查内容比较多，考核层次比较高，一般应设为</w:t>
      </w:r>
      <w:r w:rsidRPr="00E236BC">
        <w:rPr>
          <w:rFonts w:ascii="仿宋" w:eastAsia="仿宋" w:hAnsi="仿宋" w:hint="eastAsia"/>
          <w:sz w:val="32"/>
          <w:szCs w:val="32"/>
        </w:rPr>
        <w:lastRenderedPageBreak/>
        <w:t>几个小问题。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4.试题分值要求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应用题，每小题不超过15分，总分值不超过30分。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5.参考答案及评分标准编写基本要求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（1）注重分析过程，公式运用正确即可给主要分数，结果不应占据大量分数。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（2）分式简洁、规范，答案准确，计算过程不必赘述。</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（3）给出的分析过程（或公式）应代表典型的思维过程，是主要评分点。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（4）答案的结果必须使用与试题一致的计量单位。</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（5）评分</w:t>
      </w:r>
      <w:proofErr w:type="gramStart"/>
      <w:r w:rsidRPr="00E236BC">
        <w:rPr>
          <w:rFonts w:ascii="仿宋" w:eastAsia="仿宋" w:hAnsi="仿宋" w:hint="eastAsia"/>
          <w:sz w:val="32"/>
          <w:szCs w:val="32"/>
        </w:rPr>
        <w:t>参考按</w:t>
      </w:r>
      <w:proofErr w:type="gramEnd"/>
      <w:r w:rsidRPr="00E236BC">
        <w:rPr>
          <w:rFonts w:ascii="仿宋" w:eastAsia="仿宋" w:hAnsi="仿宋" w:hint="eastAsia"/>
          <w:sz w:val="32"/>
          <w:szCs w:val="32"/>
        </w:rPr>
        <w:t>要点给分，最小评分点为1分，最大评分点不超过3分，不出现包含小数的评分点。</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（十一）作文题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作文题是在语言文字类课程考试中普遍使用的一种题型，是对学生综合能力考核的一种形式，属于主观性试题。</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1.试题指导语：作文题（</w:t>
      </w:r>
      <w:r>
        <w:rPr>
          <w:rFonts w:ascii="仿宋" w:eastAsia="仿宋" w:hAnsi="仿宋" w:hint="eastAsia"/>
          <w:sz w:val="32"/>
          <w:szCs w:val="32"/>
        </w:rPr>
        <w:t>X</w:t>
      </w:r>
      <w:r w:rsidRPr="00E236BC">
        <w:rPr>
          <w:rFonts w:ascii="仿宋" w:eastAsia="仿宋" w:hAnsi="仿宋" w:hint="eastAsia"/>
          <w:sz w:val="32"/>
          <w:szCs w:val="32"/>
        </w:rPr>
        <w:t>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w:t>
      </w:r>
      <w:r>
        <w:rPr>
          <w:rFonts w:ascii="仿宋" w:eastAsia="仿宋" w:hAnsi="仿宋" w:hint="eastAsia"/>
          <w:sz w:val="32"/>
          <w:szCs w:val="32"/>
        </w:rPr>
        <w:t>命题</w:t>
      </w:r>
      <w:r w:rsidRPr="00E236BC">
        <w:rPr>
          <w:rFonts w:ascii="仿宋" w:eastAsia="仿宋" w:hAnsi="仿宋" w:hint="eastAsia"/>
          <w:sz w:val="32"/>
          <w:szCs w:val="32"/>
        </w:rPr>
        <w:t>基本要求</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（1）认真阅读和研究课程考试大纲，按照大纲对于作文考试所提出的要求去命制作文题目。</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（2）作文是对学生综合能力的考核。首先是考查学生对于所学写作知识理解、掌握的情况和实际运用的能力；同时考查</w:t>
      </w:r>
      <w:r w:rsidRPr="00E236BC">
        <w:rPr>
          <w:rFonts w:ascii="仿宋" w:eastAsia="仿宋" w:hAnsi="仿宋" w:hint="eastAsia"/>
          <w:sz w:val="32"/>
          <w:szCs w:val="32"/>
        </w:rPr>
        <w:lastRenderedPageBreak/>
        <w:t>学生的理论素养及逻辑思维能力；还考查学生联系实际、发现问题、解决问题的能力，以及语言运用能力等。</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（3）作文题目上（无论哪种形式）应具有启发性、新颖性，具有时代感，不应生僻、难解、歧义、陈腐。</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（4）作文题目不应过大或过于宽泛，致使学生摸不着边际、无从下手，而应该适中、贴近实际，使学生能够展开思想，有话可说。</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（5）作文体裁一般宜选用论文体，或记叙文体、说明文体及应用文体，而一般</w:t>
      </w:r>
      <w:proofErr w:type="gramStart"/>
      <w:r w:rsidRPr="00E236BC">
        <w:rPr>
          <w:rFonts w:ascii="仿宋" w:eastAsia="仿宋" w:hAnsi="仿宋" w:hint="eastAsia"/>
          <w:sz w:val="32"/>
          <w:szCs w:val="32"/>
        </w:rPr>
        <w:t>不</w:t>
      </w:r>
      <w:proofErr w:type="gramEnd"/>
      <w:r w:rsidRPr="00E236BC">
        <w:rPr>
          <w:rFonts w:ascii="仿宋" w:eastAsia="仿宋" w:hAnsi="仿宋" w:hint="eastAsia"/>
          <w:sz w:val="32"/>
          <w:szCs w:val="32"/>
        </w:rPr>
        <w:t>应选用诗歌、词曲以及小说、戏剧等文学体裁。</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（6）作文命题的形式有多种，可视情况采用命题作文、供材料作文、供画作文、划定范围作文等形式。</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 xml:space="preserve">3.评分标准编制的基本要求 </w:t>
      </w:r>
      <w:r>
        <w:rPr>
          <w:rFonts w:ascii="仿宋" w:eastAsia="仿宋" w:hAnsi="仿宋" w:hint="eastAsia"/>
          <w:sz w:val="32"/>
          <w:szCs w:val="32"/>
        </w:rPr>
        <w:t>：</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（1）作文题的评分标准，包括内容和形式两个方面。内容包括主题（或中心论点）和题材；形式包括结构、表达方式和语言。</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（2）一般是按等次评定作文成绩，可分为一类文、二类文、三类文、四类文等次。每个等次皆有一定的分值，根据作文题的总分，恰当地配置分数。以作文题满分30分为例，分数一般可做如下配置：</w:t>
      </w:r>
      <w:proofErr w:type="gramStart"/>
      <w:r w:rsidRPr="00E236BC">
        <w:rPr>
          <w:rFonts w:ascii="仿宋" w:eastAsia="仿宋" w:hAnsi="仿宋" w:hint="eastAsia"/>
          <w:sz w:val="32"/>
          <w:szCs w:val="32"/>
        </w:rPr>
        <w:t>一类文分值</w:t>
      </w:r>
      <w:proofErr w:type="gramEnd"/>
      <w:r w:rsidRPr="00E236BC">
        <w:rPr>
          <w:rFonts w:ascii="仿宋" w:eastAsia="仿宋" w:hAnsi="仿宋" w:hint="eastAsia"/>
          <w:sz w:val="32"/>
          <w:szCs w:val="32"/>
        </w:rPr>
        <w:t>为25—30分；二类文分值为19—24分；三类文分值为14—18分；四类文分值13分（含）以下。</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（3）对作文的字数、书写与卷面，应有一定的要求。作文字数不符合要求的，应酌情扣分；错别字、乱简化字扣分（一般</w:t>
      </w:r>
      <w:proofErr w:type="gramStart"/>
      <w:r w:rsidRPr="00E236BC">
        <w:rPr>
          <w:rFonts w:ascii="仿宋" w:eastAsia="仿宋" w:hAnsi="仿宋" w:hint="eastAsia"/>
          <w:sz w:val="32"/>
          <w:szCs w:val="32"/>
        </w:rPr>
        <w:t>三个字扣一分</w:t>
      </w:r>
      <w:proofErr w:type="gramEnd"/>
      <w:r w:rsidRPr="00E236BC">
        <w:rPr>
          <w:rFonts w:ascii="仿宋" w:eastAsia="仿宋" w:hAnsi="仿宋" w:hint="eastAsia"/>
          <w:sz w:val="32"/>
          <w:szCs w:val="32"/>
        </w:rPr>
        <w:t>，最高扣分不超过3分）；卷面应该整洁，乱涂乱抹难认难读者，也应酌情扣分。</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（十</w:t>
      </w:r>
      <w:r>
        <w:rPr>
          <w:rFonts w:ascii="仿宋" w:eastAsia="仿宋" w:hAnsi="仿宋" w:hint="eastAsia"/>
          <w:sz w:val="32"/>
          <w:szCs w:val="32"/>
        </w:rPr>
        <w:t>二</w:t>
      </w:r>
      <w:r w:rsidRPr="00E236BC">
        <w:rPr>
          <w:rFonts w:ascii="仿宋" w:eastAsia="仿宋" w:hAnsi="仿宋" w:hint="eastAsia"/>
          <w:sz w:val="32"/>
          <w:szCs w:val="32"/>
        </w:rPr>
        <w:t>）</w:t>
      </w:r>
      <w:r>
        <w:rPr>
          <w:rFonts w:ascii="仿宋" w:eastAsia="仿宋" w:hAnsi="仿宋" w:hint="eastAsia"/>
          <w:sz w:val="32"/>
          <w:szCs w:val="32"/>
        </w:rPr>
        <w:t>其他</w:t>
      </w:r>
      <w:r w:rsidRPr="00E236BC">
        <w:rPr>
          <w:rFonts w:ascii="仿宋" w:eastAsia="仿宋" w:hAnsi="仿宋" w:hint="eastAsia"/>
          <w:sz w:val="32"/>
          <w:szCs w:val="32"/>
        </w:rPr>
        <w:t>题型</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题型的选用主要取决于是否能够体现考试内容的考核要求，是否能够有效地达到考试目的，是否有利于考试技术手段的实现。所以考试中的题型也是随着时代和考试理论的发展而变化的。因此试题类型的选择一定要结合课程特点，不能“一刀切”地对所有课程考试要求使用相同的题型，也不能固定为一种试题考核模式。不同的考试方式，不同的课程考试内容，对题型选择要求是不同的，需要结合具体课程确定。</w:t>
      </w:r>
    </w:p>
    <w:p w:rsidR="009E7D80" w:rsidRPr="00E236BC" w:rsidRDefault="009E7D80" w:rsidP="009E7D80">
      <w:pPr>
        <w:spacing w:beforeLines="50" w:before="156" w:afterLines="50" w:after="156" w:line="600" w:lineRule="exact"/>
        <w:jc w:val="center"/>
        <w:rPr>
          <w:rFonts w:eastAsia="黑体"/>
          <w:kern w:val="0"/>
          <w:sz w:val="32"/>
          <w:szCs w:val="32"/>
        </w:rPr>
      </w:pPr>
      <w:r w:rsidRPr="00E236BC">
        <w:rPr>
          <w:rFonts w:eastAsia="黑体" w:hint="eastAsia"/>
          <w:kern w:val="0"/>
          <w:sz w:val="32"/>
          <w:szCs w:val="32"/>
        </w:rPr>
        <w:t>第五章</w:t>
      </w:r>
      <w:r w:rsidRPr="00E236BC">
        <w:rPr>
          <w:rFonts w:eastAsia="黑体" w:hint="eastAsia"/>
          <w:kern w:val="0"/>
          <w:sz w:val="32"/>
          <w:szCs w:val="32"/>
        </w:rPr>
        <w:t xml:space="preserve">  </w:t>
      </w:r>
      <w:r w:rsidRPr="00E236BC">
        <w:rPr>
          <w:rFonts w:eastAsia="黑体" w:hint="eastAsia"/>
          <w:kern w:val="0"/>
          <w:sz w:val="32"/>
          <w:szCs w:val="32"/>
        </w:rPr>
        <w:t>图表和符号使用要求</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第九条  符合国家标准的前提下，图表和符号的使用应与指定教材中的表示方式相一致，如果教材中图表和符号的表示方式混乱，前后不一致，在试题编写时则应统一表示方式。</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第十条  命题时，图表序号用该题的命题编号表示。</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第十一条  在试卷中出现的图表序号用该题的试题序号表示，一般格式为“题</w:t>
      </w:r>
      <w:r>
        <w:rPr>
          <w:rFonts w:ascii="仿宋" w:eastAsia="仿宋" w:hAnsi="仿宋" w:hint="eastAsia"/>
          <w:sz w:val="32"/>
          <w:szCs w:val="32"/>
        </w:rPr>
        <w:t>X</w:t>
      </w:r>
      <w:r w:rsidRPr="00E236BC">
        <w:rPr>
          <w:rFonts w:ascii="仿宋" w:eastAsia="仿宋" w:hAnsi="仿宋" w:hint="eastAsia"/>
          <w:sz w:val="32"/>
          <w:szCs w:val="32"/>
        </w:rPr>
        <w:t>图</w:t>
      </w:r>
      <w:r>
        <w:rPr>
          <w:rFonts w:ascii="仿宋" w:eastAsia="仿宋" w:hAnsi="仿宋" w:hint="eastAsia"/>
          <w:sz w:val="32"/>
          <w:szCs w:val="32"/>
        </w:rPr>
        <w:t>/表”。</w:t>
      </w:r>
      <w:proofErr w:type="gramStart"/>
      <w:r>
        <w:rPr>
          <w:rFonts w:ascii="仿宋" w:eastAsia="仿宋" w:hAnsi="仿宋" w:hint="eastAsia"/>
          <w:sz w:val="32"/>
          <w:szCs w:val="32"/>
        </w:rPr>
        <w:t>若一道</w:t>
      </w:r>
      <w:proofErr w:type="gramEnd"/>
      <w:r>
        <w:rPr>
          <w:rFonts w:ascii="仿宋" w:eastAsia="仿宋" w:hAnsi="仿宋" w:hint="eastAsia"/>
          <w:sz w:val="32"/>
          <w:szCs w:val="32"/>
        </w:rPr>
        <w:t>试题有多个图表，则分别用1、2、3</w:t>
      </w:r>
      <w:r w:rsidRPr="00E236BC">
        <w:rPr>
          <w:rFonts w:ascii="仿宋" w:eastAsia="仿宋" w:hAnsi="仿宋" w:hint="eastAsia"/>
          <w:sz w:val="32"/>
          <w:szCs w:val="32"/>
        </w:rPr>
        <w:t>表示，</w:t>
      </w:r>
      <w:r>
        <w:rPr>
          <w:rFonts w:ascii="仿宋" w:eastAsia="仿宋" w:hAnsi="仿宋" w:hint="eastAsia"/>
          <w:sz w:val="32"/>
          <w:szCs w:val="32"/>
        </w:rPr>
        <w:t>如</w:t>
      </w:r>
      <w:r w:rsidRPr="00E236BC">
        <w:rPr>
          <w:rFonts w:ascii="仿宋" w:eastAsia="仿宋" w:hAnsi="仿宋" w:hint="eastAsia"/>
          <w:sz w:val="32"/>
          <w:szCs w:val="32"/>
        </w:rPr>
        <w:t>“题1</w:t>
      </w:r>
      <w:r>
        <w:rPr>
          <w:rFonts w:ascii="仿宋" w:eastAsia="仿宋" w:hAnsi="仿宋" w:hint="eastAsia"/>
          <w:sz w:val="32"/>
          <w:szCs w:val="32"/>
        </w:rPr>
        <w:t>-</w:t>
      </w:r>
      <w:r w:rsidRPr="00E236BC">
        <w:rPr>
          <w:rFonts w:ascii="仿宋" w:eastAsia="仿宋" w:hAnsi="仿宋" w:hint="eastAsia"/>
          <w:sz w:val="32"/>
          <w:szCs w:val="32"/>
        </w:rPr>
        <w:t>1图</w:t>
      </w:r>
      <w:r>
        <w:rPr>
          <w:rFonts w:ascii="仿宋" w:eastAsia="仿宋" w:hAnsi="仿宋" w:hint="eastAsia"/>
          <w:sz w:val="32"/>
          <w:szCs w:val="32"/>
        </w:rPr>
        <w:t>/表</w:t>
      </w:r>
      <w:r w:rsidRPr="00E236BC">
        <w:rPr>
          <w:rFonts w:ascii="仿宋" w:eastAsia="仿宋" w:hAnsi="仿宋" w:hint="eastAsia"/>
          <w:sz w:val="32"/>
          <w:szCs w:val="32"/>
        </w:rPr>
        <w:t>”、“题1</w:t>
      </w:r>
      <w:r>
        <w:rPr>
          <w:rFonts w:ascii="仿宋" w:eastAsia="仿宋" w:hAnsi="仿宋" w:hint="eastAsia"/>
          <w:sz w:val="32"/>
          <w:szCs w:val="32"/>
        </w:rPr>
        <w:t>-</w:t>
      </w:r>
      <w:r w:rsidRPr="00E236BC">
        <w:rPr>
          <w:rFonts w:ascii="仿宋" w:eastAsia="仿宋" w:hAnsi="仿宋" w:hint="eastAsia"/>
          <w:sz w:val="32"/>
          <w:szCs w:val="32"/>
        </w:rPr>
        <w:t>2图</w:t>
      </w:r>
      <w:r>
        <w:rPr>
          <w:rFonts w:ascii="仿宋" w:eastAsia="仿宋" w:hAnsi="仿宋" w:hint="eastAsia"/>
          <w:sz w:val="32"/>
          <w:szCs w:val="32"/>
        </w:rPr>
        <w:t>/表</w:t>
      </w:r>
      <w:r w:rsidRPr="00E236BC">
        <w:rPr>
          <w:rFonts w:ascii="仿宋" w:eastAsia="仿宋" w:hAnsi="仿宋" w:hint="eastAsia"/>
          <w:sz w:val="32"/>
          <w:szCs w:val="32"/>
        </w:rPr>
        <w:t>”、“题1</w:t>
      </w:r>
      <w:r>
        <w:rPr>
          <w:rFonts w:ascii="仿宋" w:eastAsia="仿宋" w:hAnsi="仿宋" w:hint="eastAsia"/>
          <w:sz w:val="32"/>
          <w:szCs w:val="32"/>
        </w:rPr>
        <w:t>-</w:t>
      </w:r>
      <w:r w:rsidRPr="00E236BC">
        <w:rPr>
          <w:rFonts w:ascii="仿宋" w:eastAsia="仿宋" w:hAnsi="仿宋" w:hint="eastAsia"/>
          <w:sz w:val="32"/>
          <w:szCs w:val="32"/>
        </w:rPr>
        <w:t>3图</w:t>
      </w:r>
      <w:r>
        <w:rPr>
          <w:rFonts w:ascii="仿宋" w:eastAsia="仿宋" w:hAnsi="仿宋" w:hint="eastAsia"/>
          <w:sz w:val="32"/>
          <w:szCs w:val="32"/>
        </w:rPr>
        <w:t>/表</w:t>
      </w:r>
      <w:r w:rsidRPr="00E236BC">
        <w:rPr>
          <w:rFonts w:ascii="仿宋" w:eastAsia="仿宋" w:hAnsi="仿宋" w:hint="eastAsia"/>
          <w:sz w:val="32"/>
          <w:szCs w:val="32"/>
        </w:rPr>
        <w:t>”等方式表示。</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lastRenderedPageBreak/>
        <w:t>第十二条  在</w:t>
      </w:r>
      <w:r>
        <w:rPr>
          <w:rFonts w:ascii="仿宋" w:eastAsia="仿宋" w:hAnsi="仿宋" w:hint="eastAsia"/>
          <w:sz w:val="32"/>
          <w:szCs w:val="32"/>
        </w:rPr>
        <w:t>参考答案及评分标准</w:t>
      </w:r>
      <w:r w:rsidRPr="00E236BC">
        <w:rPr>
          <w:rFonts w:ascii="仿宋" w:eastAsia="仿宋" w:hAnsi="仿宋" w:hint="eastAsia"/>
          <w:sz w:val="32"/>
          <w:szCs w:val="32"/>
        </w:rPr>
        <w:t>中出现的图表序号也用试题序号表示，一般格式为“</w:t>
      </w:r>
      <w:r>
        <w:rPr>
          <w:rFonts w:ascii="仿宋" w:eastAsia="仿宋" w:hAnsi="仿宋" w:hint="eastAsia"/>
          <w:sz w:val="32"/>
          <w:szCs w:val="32"/>
        </w:rPr>
        <w:t>答X</w:t>
      </w:r>
      <w:r w:rsidRPr="00E236BC">
        <w:rPr>
          <w:rFonts w:ascii="仿宋" w:eastAsia="仿宋" w:hAnsi="仿宋" w:hint="eastAsia"/>
          <w:sz w:val="32"/>
          <w:szCs w:val="32"/>
        </w:rPr>
        <w:t>图</w:t>
      </w:r>
      <w:r>
        <w:rPr>
          <w:rFonts w:ascii="仿宋" w:eastAsia="仿宋" w:hAnsi="仿宋" w:hint="eastAsia"/>
          <w:sz w:val="32"/>
          <w:szCs w:val="32"/>
        </w:rPr>
        <w:t>/表</w:t>
      </w:r>
      <w:r w:rsidRPr="00E236BC">
        <w:rPr>
          <w:rFonts w:ascii="仿宋" w:eastAsia="仿宋" w:hAnsi="仿宋" w:hint="eastAsia"/>
          <w:sz w:val="32"/>
          <w:szCs w:val="32"/>
        </w:rPr>
        <w:t>”。</w:t>
      </w:r>
      <w:proofErr w:type="gramStart"/>
      <w:r w:rsidRPr="00E236BC">
        <w:rPr>
          <w:rFonts w:ascii="仿宋" w:eastAsia="仿宋" w:hAnsi="仿宋" w:hint="eastAsia"/>
          <w:sz w:val="32"/>
          <w:szCs w:val="32"/>
        </w:rPr>
        <w:t>若一道</w:t>
      </w:r>
      <w:proofErr w:type="gramEnd"/>
      <w:r w:rsidRPr="00E236BC">
        <w:rPr>
          <w:rFonts w:ascii="仿宋" w:eastAsia="仿宋" w:hAnsi="仿宋" w:hint="eastAsia"/>
          <w:sz w:val="32"/>
          <w:szCs w:val="32"/>
        </w:rPr>
        <w:t>试题的参考答案</w:t>
      </w:r>
      <w:r>
        <w:rPr>
          <w:rFonts w:ascii="仿宋" w:eastAsia="仿宋" w:hAnsi="仿宋" w:hint="eastAsia"/>
          <w:sz w:val="32"/>
          <w:szCs w:val="32"/>
        </w:rPr>
        <w:t>及评分标准中有多个图表，</w:t>
      </w:r>
      <w:r w:rsidRPr="00E236BC">
        <w:rPr>
          <w:rFonts w:ascii="仿宋" w:eastAsia="仿宋" w:hAnsi="仿宋" w:hint="eastAsia"/>
          <w:sz w:val="32"/>
          <w:szCs w:val="32"/>
        </w:rPr>
        <w:t>分别用</w:t>
      </w:r>
      <w:r>
        <w:rPr>
          <w:rFonts w:ascii="仿宋" w:eastAsia="仿宋" w:hAnsi="仿宋" w:hint="eastAsia"/>
          <w:sz w:val="32"/>
          <w:szCs w:val="32"/>
        </w:rPr>
        <w:t>1、2、3</w:t>
      </w:r>
      <w:r w:rsidRPr="00E236BC">
        <w:rPr>
          <w:rFonts w:ascii="仿宋" w:eastAsia="仿宋" w:hAnsi="仿宋" w:hint="eastAsia"/>
          <w:sz w:val="32"/>
          <w:szCs w:val="32"/>
        </w:rPr>
        <w:t>表示，如“答1</w:t>
      </w:r>
      <w:r>
        <w:rPr>
          <w:rFonts w:ascii="仿宋" w:eastAsia="仿宋" w:hAnsi="仿宋" w:hint="eastAsia"/>
          <w:sz w:val="32"/>
          <w:szCs w:val="32"/>
        </w:rPr>
        <w:t>-</w:t>
      </w:r>
      <w:r w:rsidRPr="00E236BC">
        <w:rPr>
          <w:rFonts w:ascii="仿宋" w:eastAsia="仿宋" w:hAnsi="仿宋" w:hint="eastAsia"/>
          <w:sz w:val="32"/>
          <w:szCs w:val="32"/>
        </w:rPr>
        <w:t>1图</w:t>
      </w:r>
      <w:r>
        <w:rPr>
          <w:rFonts w:ascii="仿宋" w:eastAsia="仿宋" w:hAnsi="仿宋" w:hint="eastAsia"/>
          <w:sz w:val="32"/>
          <w:szCs w:val="32"/>
        </w:rPr>
        <w:t>/表</w:t>
      </w:r>
      <w:r w:rsidRPr="00E236BC">
        <w:rPr>
          <w:rFonts w:ascii="仿宋" w:eastAsia="仿宋" w:hAnsi="仿宋" w:hint="eastAsia"/>
          <w:sz w:val="32"/>
          <w:szCs w:val="32"/>
        </w:rPr>
        <w:t>”、“答1</w:t>
      </w:r>
      <w:r>
        <w:rPr>
          <w:rFonts w:ascii="仿宋" w:eastAsia="仿宋" w:hAnsi="仿宋" w:hint="eastAsia"/>
          <w:sz w:val="32"/>
          <w:szCs w:val="32"/>
        </w:rPr>
        <w:t>-</w:t>
      </w:r>
      <w:r w:rsidRPr="00E236BC">
        <w:rPr>
          <w:rFonts w:ascii="仿宋" w:eastAsia="仿宋" w:hAnsi="仿宋" w:hint="eastAsia"/>
          <w:sz w:val="32"/>
          <w:szCs w:val="32"/>
        </w:rPr>
        <w:t>2图</w:t>
      </w:r>
      <w:r>
        <w:rPr>
          <w:rFonts w:ascii="仿宋" w:eastAsia="仿宋" w:hAnsi="仿宋" w:hint="eastAsia"/>
          <w:sz w:val="32"/>
          <w:szCs w:val="32"/>
        </w:rPr>
        <w:t>/表</w:t>
      </w:r>
      <w:r w:rsidRPr="00E236BC">
        <w:rPr>
          <w:rFonts w:ascii="仿宋" w:eastAsia="仿宋" w:hAnsi="仿宋" w:hint="eastAsia"/>
          <w:sz w:val="32"/>
          <w:szCs w:val="32"/>
        </w:rPr>
        <w:t>”、“答1</w:t>
      </w:r>
      <w:r>
        <w:rPr>
          <w:rFonts w:ascii="仿宋" w:eastAsia="仿宋" w:hAnsi="仿宋" w:hint="eastAsia"/>
          <w:sz w:val="32"/>
          <w:szCs w:val="32"/>
        </w:rPr>
        <w:t>-</w:t>
      </w:r>
      <w:r w:rsidRPr="00E236BC">
        <w:rPr>
          <w:rFonts w:ascii="仿宋" w:eastAsia="仿宋" w:hAnsi="仿宋" w:hint="eastAsia"/>
          <w:sz w:val="32"/>
          <w:szCs w:val="32"/>
        </w:rPr>
        <w:t>3图</w:t>
      </w:r>
      <w:r>
        <w:rPr>
          <w:rFonts w:ascii="仿宋" w:eastAsia="仿宋" w:hAnsi="仿宋" w:hint="eastAsia"/>
          <w:sz w:val="32"/>
          <w:szCs w:val="32"/>
        </w:rPr>
        <w:t>/表</w:t>
      </w:r>
      <w:r w:rsidRPr="00E236BC">
        <w:rPr>
          <w:rFonts w:ascii="仿宋" w:eastAsia="仿宋" w:hAnsi="仿宋" w:hint="eastAsia"/>
          <w:sz w:val="32"/>
          <w:szCs w:val="32"/>
        </w:rPr>
        <w:t>”等方式表示。</w:t>
      </w:r>
    </w:p>
    <w:p w:rsidR="009E7D80" w:rsidRPr="00E236BC"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第十三条  一般情况下，图表序号位于该图表正下方。</w:t>
      </w:r>
    </w:p>
    <w:p w:rsidR="009E7D80" w:rsidRDefault="009E7D80" w:rsidP="009E7D80">
      <w:pPr>
        <w:spacing w:line="600" w:lineRule="exact"/>
        <w:ind w:firstLineChars="200" w:firstLine="640"/>
        <w:rPr>
          <w:rFonts w:ascii="仿宋" w:eastAsia="仿宋" w:hAnsi="仿宋"/>
          <w:sz w:val="32"/>
          <w:szCs w:val="32"/>
        </w:rPr>
      </w:pPr>
      <w:r w:rsidRPr="00E236BC">
        <w:rPr>
          <w:rFonts w:ascii="仿宋" w:eastAsia="仿宋" w:hAnsi="仿宋" w:hint="eastAsia"/>
          <w:sz w:val="32"/>
          <w:szCs w:val="32"/>
        </w:rPr>
        <w:t>第十四条  同一门课程试卷中，所有试题图表序号的表示方法必须一致。</w:t>
      </w:r>
    </w:p>
    <w:p w:rsidR="009E7D80" w:rsidRDefault="009E7D80" w:rsidP="009E7D80">
      <w:pPr>
        <w:spacing w:line="600" w:lineRule="exact"/>
        <w:ind w:firstLineChars="200" w:firstLine="640"/>
        <w:rPr>
          <w:rFonts w:ascii="仿宋" w:eastAsia="仿宋" w:hAnsi="仿宋" w:hint="eastAsia"/>
          <w:sz w:val="32"/>
          <w:szCs w:val="32"/>
        </w:rPr>
      </w:pPr>
      <w:r w:rsidRPr="008A4BAD">
        <w:rPr>
          <w:rFonts w:eastAsia="仿宋" w:hint="eastAsia"/>
          <w:kern w:val="0"/>
          <w:sz w:val="32"/>
          <w:szCs w:val="32"/>
        </w:rPr>
        <w:t>第</w:t>
      </w:r>
      <w:r>
        <w:rPr>
          <w:rFonts w:eastAsia="仿宋" w:hint="eastAsia"/>
          <w:kern w:val="0"/>
          <w:sz w:val="32"/>
          <w:szCs w:val="32"/>
        </w:rPr>
        <w:t>十五</w:t>
      </w:r>
      <w:r w:rsidRPr="008A4BAD">
        <w:rPr>
          <w:rFonts w:eastAsia="仿宋" w:hint="eastAsia"/>
          <w:kern w:val="0"/>
          <w:sz w:val="32"/>
          <w:szCs w:val="32"/>
        </w:rPr>
        <w:t>条</w:t>
      </w:r>
      <w:r>
        <w:rPr>
          <w:rFonts w:eastAsia="仿宋" w:hint="eastAsia"/>
          <w:kern w:val="0"/>
          <w:sz w:val="32"/>
          <w:szCs w:val="32"/>
        </w:rPr>
        <w:t xml:space="preserve">  </w:t>
      </w:r>
      <w:r w:rsidRPr="003F7C34">
        <w:rPr>
          <w:rFonts w:ascii="仿宋" w:eastAsia="仿宋" w:hAnsi="仿宋" w:hint="eastAsia"/>
          <w:sz w:val="32"/>
          <w:szCs w:val="32"/>
        </w:rPr>
        <w:t>本</w:t>
      </w:r>
      <w:r>
        <w:rPr>
          <w:rFonts w:ascii="仿宋" w:eastAsia="仿宋" w:hAnsi="仿宋" w:hint="eastAsia"/>
          <w:sz w:val="32"/>
          <w:szCs w:val="32"/>
        </w:rPr>
        <w:t>规范</w:t>
      </w:r>
      <w:r w:rsidRPr="003F7C34">
        <w:rPr>
          <w:rFonts w:ascii="仿宋" w:eastAsia="仿宋" w:hAnsi="仿宋" w:hint="eastAsia"/>
          <w:sz w:val="32"/>
          <w:szCs w:val="32"/>
        </w:rPr>
        <w:t>自发布之日起施行，由教务处负责解释。原《湖北经济学院考试</w:t>
      </w:r>
      <w:r>
        <w:rPr>
          <w:rFonts w:ascii="仿宋" w:eastAsia="仿宋" w:hAnsi="仿宋" w:hint="eastAsia"/>
          <w:sz w:val="32"/>
          <w:szCs w:val="32"/>
        </w:rPr>
        <w:t>命题规范（试行）</w:t>
      </w:r>
      <w:r w:rsidRPr="003F7C34">
        <w:rPr>
          <w:rFonts w:ascii="仿宋" w:eastAsia="仿宋" w:hAnsi="仿宋" w:hint="eastAsia"/>
          <w:sz w:val="32"/>
          <w:szCs w:val="32"/>
        </w:rPr>
        <w:t>》（鄂经院</w:t>
      </w:r>
      <w:r>
        <w:rPr>
          <w:rFonts w:ascii="仿宋" w:eastAsia="仿宋" w:hAnsi="仿宋" w:hint="eastAsia"/>
          <w:sz w:val="32"/>
          <w:szCs w:val="32"/>
        </w:rPr>
        <w:t>教函件</w:t>
      </w:r>
      <w:r w:rsidRPr="003F7C34">
        <w:rPr>
          <w:rFonts w:ascii="仿宋" w:eastAsia="仿宋" w:hAnsi="仿宋" w:hint="eastAsia"/>
          <w:sz w:val="32"/>
          <w:szCs w:val="32"/>
        </w:rPr>
        <w:t>〔</w:t>
      </w:r>
      <w:r>
        <w:rPr>
          <w:rFonts w:ascii="仿宋" w:eastAsia="仿宋" w:hAnsi="仿宋" w:hint="eastAsia"/>
          <w:sz w:val="32"/>
          <w:szCs w:val="32"/>
        </w:rPr>
        <w:t>2006</w:t>
      </w:r>
      <w:r w:rsidRPr="003F7C34">
        <w:rPr>
          <w:rFonts w:ascii="仿宋" w:eastAsia="仿宋" w:hAnsi="仿宋" w:hint="eastAsia"/>
          <w:sz w:val="32"/>
          <w:szCs w:val="32"/>
        </w:rPr>
        <w:t>〕</w:t>
      </w:r>
      <w:r>
        <w:rPr>
          <w:rFonts w:ascii="仿宋" w:eastAsia="仿宋" w:hAnsi="仿宋" w:hint="eastAsia"/>
          <w:sz w:val="32"/>
          <w:szCs w:val="32"/>
        </w:rPr>
        <w:t>12</w:t>
      </w:r>
      <w:r w:rsidRPr="003F7C34">
        <w:rPr>
          <w:rFonts w:ascii="仿宋" w:eastAsia="仿宋" w:hAnsi="仿宋" w:hint="eastAsia"/>
          <w:sz w:val="32"/>
          <w:szCs w:val="32"/>
        </w:rPr>
        <w:t>号）同时废止。</w:t>
      </w: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Default="009E7D80" w:rsidP="009E7D80">
      <w:pPr>
        <w:spacing w:line="600" w:lineRule="exact"/>
        <w:ind w:firstLineChars="200" w:firstLine="640"/>
        <w:rPr>
          <w:rFonts w:ascii="仿宋" w:eastAsia="仿宋" w:hAnsi="仿宋" w:hint="eastAsia"/>
          <w:sz w:val="32"/>
          <w:szCs w:val="32"/>
        </w:rPr>
      </w:pPr>
    </w:p>
    <w:p w:rsidR="009E7D80" w:rsidRPr="00761B89" w:rsidRDefault="009E7D80" w:rsidP="009E7D80">
      <w:pPr>
        <w:spacing w:line="600" w:lineRule="exact"/>
        <w:ind w:firstLineChars="200" w:firstLine="640"/>
        <w:rPr>
          <w:rFonts w:ascii="仿宋" w:eastAsia="仿宋" w:hAnsi="仿宋"/>
          <w:sz w:val="32"/>
          <w:szCs w:val="32"/>
        </w:rPr>
      </w:pPr>
    </w:p>
    <w:p w:rsidR="00E06155" w:rsidRPr="0088394D" w:rsidRDefault="00573C0B" w:rsidP="0088394D">
      <w:pPr>
        <w:spacing w:line="640" w:lineRule="exact"/>
        <w:rPr>
          <w:rFonts w:eastAsia="仿宋"/>
        </w:rPr>
      </w:pPr>
      <w:r>
        <w:rPr>
          <w:rFonts w:eastAsia="仿宋"/>
          <w:noProof/>
          <w:sz w:val="20"/>
        </w:rPr>
        <w:pict>
          <v:line id="_x0000_s1029" style="position:absolute;left:0;text-align:left;z-index:251662336" from="0,38.2pt" to="436.55pt,38.2pt" strokeweight="1.02pt"/>
        </w:pict>
      </w:r>
      <w:r>
        <w:rPr>
          <w:rFonts w:eastAsia="仿宋"/>
          <w:noProof/>
          <w:sz w:val="20"/>
        </w:rPr>
        <w:pict>
          <v:line id="_x0000_s1028" style="position:absolute;left:0;text-align:left;z-index:251661312" from="0,5.95pt" to="436.55pt,5.95pt" strokeweight="1.02pt"/>
        </w:pict>
      </w:r>
      <w:r w:rsidR="00473854" w:rsidRPr="00966C63">
        <w:rPr>
          <w:rFonts w:eastAsia="仿宋" w:hint="eastAsia"/>
        </w:rPr>
        <w:t xml:space="preserve"> </w:t>
      </w:r>
      <w:r w:rsidR="00473854" w:rsidRPr="00966C63">
        <w:rPr>
          <w:rFonts w:eastAsia="仿宋" w:hint="eastAsia"/>
          <w:sz w:val="28"/>
          <w:szCs w:val="28"/>
        </w:rPr>
        <w:t>湖北经济学院</w:t>
      </w:r>
      <w:r w:rsidR="00F112CC">
        <w:rPr>
          <w:rFonts w:eastAsia="仿宋" w:hint="eastAsia"/>
          <w:sz w:val="28"/>
          <w:szCs w:val="28"/>
        </w:rPr>
        <w:t>教务处</w:t>
      </w:r>
      <w:r w:rsidR="00473854" w:rsidRPr="00966C63">
        <w:rPr>
          <w:rFonts w:eastAsia="仿宋" w:hint="eastAsia"/>
          <w:sz w:val="28"/>
          <w:szCs w:val="28"/>
        </w:rPr>
        <w:t xml:space="preserve">             </w:t>
      </w:r>
      <w:r w:rsidR="00473854" w:rsidRPr="000D6697">
        <w:rPr>
          <w:rFonts w:eastAsia="仿宋" w:hint="eastAsia"/>
          <w:sz w:val="28"/>
          <w:szCs w:val="28"/>
        </w:rPr>
        <w:t xml:space="preserve">    </w:t>
      </w:r>
      <w:r w:rsidR="00F112CC">
        <w:rPr>
          <w:rFonts w:eastAsia="仿宋" w:hint="eastAsia"/>
          <w:sz w:val="28"/>
          <w:szCs w:val="28"/>
        </w:rPr>
        <w:t xml:space="preserve">     </w:t>
      </w:r>
      <w:r w:rsidR="00473854" w:rsidRPr="000D6697">
        <w:rPr>
          <w:rFonts w:eastAsia="仿宋" w:hint="eastAsia"/>
          <w:sz w:val="28"/>
          <w:szCs w:val="28"/>
        </w:rPr>
        <w:t>201</w:t>
      </w:r>
      <w:r w:rsidR="00DA1304">
        <w:rPr>
          <w:rFonts w:eastAsia="仿宋" w:hint="eastAsia"/>
          <w:sz w:val="28"/>
          <w:szCs w:val="28"/>
        </w:rPr>
        <w:t>8</w:t>
      </w:r>
      <w:r w:rsidR="00473854" w:rsidRPr="000D6697">
        <w:rPr>
          <w:rFonts w:eastAsia="仿宋" w:hint="eastAsia"/>
          <w:sz w:val="28"/>
          <w:szCs w:val="28"/>
        </w:rPr>
        <w:t>年</w:t>
      </w:r>
      <w:r w:rsidR="00DA1304">
        <w:rPr>
          <w:rFonts w:eastAsia="仿宋" w:hint="eastAsia"/>
          <w:sz w:val="28"/>
          <w:szCs w:val="28"/>
        </w:rPr>
        <w:t>4</w:t>
      </w:r>
      <w:r w:rsidR="00473854" w:rsidRPr="000D6697">
        <w:rPr>
          <w:rFonts w:eastAsia="仿宋" w:hint="eastAsia"/>
          <w:sz w:val="28"/>
          <w:szCs w:val="28"/>
        </w:rPr>
        <w:t>月</w:t>
      </w:r>
      <w:r w:rsidR="00DA1304">
        <w:rPr>
          <w:rFonts w:eastAsia="仿宋" w:hint="eastAsia"/>
          <w:sz w:val="28"/>
          <w:szCs w:val="28"/>
        </w:rPr>
        <w:t>20</w:t>
      </w:r>
      <w:r w:rsidR="00473854" w:rsidRPr="000D6697">
        <w:rPr>
          <w:rFonts w:eastAsia="仿宋" w:hint="eastAsia"/>
          <w:sz w:val="28"/>
          <w:szCs w:val="28"/>
        </w:rPr>
        <w:t>日印</w:t>
      </w:r>
      <w:r w:rsidR="00473854" w:rsidRPr="00966C63">
        <w:rPr>
          <w:rFonts w:eastAsia="仿宋" w:hint="eastAsia"/>
          <w:sz w:val="28"/>
          <w:szCs w:val="28"/>
        </w:rPr>
        <w:t>发</w:t>
      </w:r>
    </w:p>
    <w:sectPr w:rsidR="00E06155" w:rsidRPr="0088394D" w:rsidSect="00F43DFC">
      <w:footerReference w:type="even" r:id="rId9"/>
      <w:footerReference w:type="default" r:id="rId10"/>
      <w:pgSz w:w="11906" w:h="16838" w:code="9"/>
      <w:pgMar w:top="1985" w:right="1644" w:bottom="1758" w:left="1531" w:header="851" w:footer="102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C0B" w:rsidRDefault="00573C0B">
      <w:r>
        <w:separator/>
      </w:r>
    </w:p>
  </w:endnote>
  <w:endnote w:type="continuationSeparator" w:id="0">
    <w:p w:rsidR="00573C0B" w:rsidRDefault="00573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97" w:rsidRDefault="00473854" w:rsidP="00BB3576">
    <w:pPr>
      <w:pStyle w:val="a6"/>
      <w:framePr w:wrap="around" w:vAnchor="text" w:hAnchor="margin" w:xAlign="outside" w:y="1"/>
      <w:rPr>
        <w:rStyle w:val="a7"/>
      </w:rPr>
    </w:pPr>
    <w:r>
      <w:rPr>
        <w:rStyle w:val="a7"/>
      </w:rPr>
      <w:fldChar w:fldCharType="begin"/>
    </w:r>
    <w:r>
      <w:rPr>
        <w:rStyle w:val="a7"/>
      </w:rPr>
      <w:instrText xml:space="preserve">PAGE  </w:instrText>
    </w:r>
    <w:r>
      <w:rPr>
        <w:rStyle w:val="a7"/>
      </w:rPr>
      <w:fldChar w:fldCharType="end"/>
    </w:r>
  </w:p>
  <w:p w:rsidR="000D6697" w:rsidRDefault="00573C0B" w:rsidP="00BB3576">
    <w:pPr>
      <w:pStyle w:val="a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97" w:rsidRPr="000C442A" w:rsidRDefault="00473854" w:rsidP="00BB3576">
    <w:pPr>
      <w:pStyle w:val="a6"/>
      <w:framePr w:wrap="around" w:vAnchor="text" w:hAnchor="margin" w:xAlign="outside" w:y="1"/>
      <w:rPr>
        <w:rStyle w:val="a7"/>
        <w:sz w:val="28"/>
        <w:szCs w:val="28"/>
      </w:rPr>
    </w:pPr>
    <w:r w:rsidRPr="000C442A">
      <w:rPr>
        <w:rStyle w:val="a7"/>
        <w:rFonts w:hint="eastAsia"/>
        <w:sz w:val="28"/>
        <w:szCs w:val="28"/>
      </w:rPr>
      <w:t>—</w:t>
    </w:r>
    <w:r w:rsidRPr="000C442A">
      <w:rPr>
        <w:rStyle w:val="a7"/>
        <w:rFonts w:ascii="Times New Roman" w:hAnsi="Times New Roman" w:hint="eastAsia"/>
        <w:sz w:val="28"/>
        <w:szCs w:val="28"/>
      </w:rPr>
      <w:t xml:space="preserve"> </w:t>
    </w:r>
    <w:r w:rsidRPr="000C442A">
      <w:rPr>
        <w:rStyle w:val="a7"/>
        <w:rFonts w:ascii="Times New Roman" w:hAnsi="Times New Roman"/>
        <w:sz w:val="28"/>
        <w:szCs w:val="28"/>
      </w:rPr>
      <w:fldChar w:fldCharType="begin"/>
    </w:r>
    <w:r w:rsidRPr="000C442A">
      <w:rPr>
        <w:rStyle w:val="a7"/>
        <w:rFonts w:ascii="Times New Roman" w:hAnsi="Times New Roman"/>
        <w:sz w:val="28"/>
        <w:szCs w:val="28"/>
      </w:rPr>
      <w:instrText xml:space="preserve">PAGE  </w:instrText>
    </w:r>
    <w:r w:rsidRPr="000C442A">
      <w:rPr>
        <w:rStyle w:val="a7"/>
        <w:rFonts w:ascii="Times New Roman" w:hAnsi="Times New Roman"/>
        <w:sz w:val="28"/>
        <w:szCs w:val="28"/>
      </w:rPr>
      <w:fldChar w:fldCharType="separate"/>
    </w:r>
    <w:r w:rsidR="009E7D80">
      <w:rPr>
        <w:rStyle w:val="a7"/>
        <w:rFonts w:ascii="Times New Roman" w:hAnsi="Times New Roman"/>
        <w:noProof/>
        <w:sz w:val="28"/>
        <w:szCs w:val="28"/>
      </w:rPr>
      <w:t>2</w:t>
    </w:r>
    <w:r w:rsidRPr="000C442A">
      <w:rPr>
        <w:rStyle w:val="a7"/>
        <w:rFonts w:ascii="Times New Roman" w:hAnsi="Times New Roman"/>
        <w:sz w:val="28"/>
        <w:szCs w:val="28"/>
      </w:rPr>
      <w:fldChar w:fldCharType="end"/>
    </w:r>
    <w:r w:rsidRPr="000C442A">
      <w:rPr>
        <w:rStyle w:val="a7"/>
        <w:rFonts w:ascii="Times New Roman" w:hAnsi="Times New Roman" w:hint="eastAsia"/>
        <w:sz w:val="28"/>
        <w:szCs w:val="28"/>
      </w:rPr>
      <w:t xml:space="preserve"> </w:t>
    </w:r>
    <w:r w:rsidRPr="000C442A">
      <w:rPr>
        <w:rStyle w:val="a7"/>
        <w:rFonts w:hint="eastAsia"/>
        <w:sz w:val="28"/>
        <w:szCs w:val="28"/>
      </w:rPr>
      <w:t>—</w:t>
    </w:r>
  </w:p>
  <w:p w:rsidR="000D6697" w:rsidRDefault="00573C0B" w:rsidP="00BB3576">
    <w:pPr>
      <w:pStyle w:val="a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C0B" w:rsidRDefault="00573C0B">
      <w:r>
        <w:separator/>
      </w:r>
    </w:p>
  </w:footnote>
  <w:footnote w:type="continuationSeparator" w:id="0">
    <w:p w:rsidR="00573C0B" w:rsidRDefault="00573C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854"/>
    <w:rsid w:val="00097FC3"/>
    <w:rsid w:val="001F0419"/>
    <w:rsid w:val="002957A2"/>
    <w:rsid w:val="002A0AD4"/>
    <w:rsid w:val="002E51B2"/>
    <w:rsid w:val="002E5A1F"/>
    <w:rsid w:val="0030355C"/>
    <w:rsid w:val="0034031F"/>
    <w:rsid w:val="00353174"/>
    <w:rsid w:val="0035583A"/>
    <w:rsid w:val="003B1D18"/>
    <w:rsid w:val="004038FC"/>
    <w:rsid w:val="00456EE0"/>
    <w:rsid w:val="00473854"/>
    <w:rsid w:val="00490547"/>
    <w:rsid w:val="004C7F85"/>
    <w:rsid w:val="004D094E"/>
    <w:rsid w:val="00573C0B"/>
    <w:rsid w:val="00575BB4"/>
    <w:rsid w:val="005B4414"/>
    <w:rsid w:val="005D72A1"/>
    <w:rsid w:val="00600054"/>
    <w:rsid w:val="0062541B"/>
    <w:rsid w:val="006602CD"/>
    <w:rsid w:val="00671ED7"/>
    <w:rsid w:val="00673325"/>
    <w:rsid w:val="006B4A51"/>
    <w:rsid w:val="006C22A9"/>
    <w:rsid w:val="00700FD8"/>
    <w:rsid w:val="007135BE"/>
    <w:rsid w:val="007B1931"/>
    <w:rsid w:val="007D0011"/>
    <w:rsid w:val="00803022"/>
    <w:rsid w:val="0088394D"/>
    <w:rsid w:val="008D6479"/>
    <w:rsid w:val="008F04EB"/>
    <w:rsid w:val="009E7D80"/>
    <w:rsid w:val="00AF5E2E"/>
    <w:rsid w:val="00B95CAF"/>
    <w:rsid w:val="00D04658"/>
    <w:rsid w:val="00D6735F"/>
    <w:rsid w:val="00DA1304"/>
    <w:rsid w:val="00DA5129"/>
    <w:rsid w:val="00E06155"/>
    <w:rsid w:val="00E628CE"/>
    <w:rsid w:val="00EF2E34"/>
    <w:rsid w:val="00F112CC"/>
    <w:rsid w:val="00FD2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二级标题"/>
    <w:basedOn w:val="a"/>
    <w:link w:val="Char"/>
    <w:qFormat/>
    <w:rsid w:val="00673325"/>
    <w:pPr>
      <w:keepNext/>
      <w:keepLines/>
      <w:tabs>
        <w:tab w:val="left" w:pos="3600"/>
      </w:tabs>
      <w:outlineLvl w:val="1"/>
    </w:pPr>
    <w:rPr>
      <w:rFonts w:ascii="黑体" w:eastAsia="黑体" w:hAnsi="黑体"/>
      <w:b/>
      <w:bCs/>
      <w:sz w:val="28"/>
      <w:szCs w:val="28"/>
    </w:rPr>
  </w:style>
  <w:style w:type="character" w:customStyle="1" w:styleId="Char">
    <w:name w:val="二级标题 Char"/>
    <w:basedOn w:val="a0"/>
    <w:link w:val="a3"/>
    <w:rsid w:val="00673325"/>
    <w:rPr>
      <w:rFonts w:ascii="黑体" w:eastAsia="黑体" w:hAnsi="黑体"/>
      <w:b/>
      <w:bCs/>
      <w:kern w:val="2"/>
      <w:sz w:val="28"/>
      <w:szCs w:val="28"/>
    </w:rPr>
  </w:style>
  <w:style w:type="paragraph" w:customStyle="1" w:styleId="a4">
    <w:name w:val="正文文本格式"/>
    <w:basedOn w:val="a"/>
    <w:link w:val="Char0"/>
    <w:qFormat/>
    <w:rsid w:val="00673325"/>
    <w:pPr>
      <w:widowControl/>
      <w:spacing w:line="400" w:lineRule="exact"/>
      <w:ind w:firstLineChars="200" w:firstLine="480"/>
    </w:pPr>
    <w:rPr>
      <w:rFonts w:ascii="宋体" w:hAnsi="宋体"/>
      <w:kern w:val="0"/>
      <w:sz w:val="24"/>
    </w:rPr>
  </w:style>
  <w:style w:type="character" w:customStyle="1" w:styleId="Char0">
    <w:name w:val="正文文本格式 Char"/>
    <w:basedOn w:val="a0"/>
    <w:link w:val="a4"/>
    <w:rsid w:val="00673325"/>
    <w:rPr>
      <w:rFonts w:ascii="宋体" w:hAnsi="宋体"/>
      <w:sz w:val="24"/>
      <w:szCs w:val="24"/>
    </w:rPr>
  </w:style>
  <w:style w:type="paragraph" w:customStyle="1" w:styleId="a5">
    <w:name w:val="表头"/>
    <w:basedOn w:val="a"/>
    <w:link w:val="Char1"/>
    <w:qFormat/>
    <w:rsid w:val="00673325"/>
    <w:pPr>
      <w:spacing w:line="360" w:lineRule="auto"/>
      <w:jc w:val="center"/>
    </w:pPr>
    <w:rPr>
      <w:rFonts w:asciiTheme="minorEastAsia" w:eastAsiaTheme="minorEastAsia" w:hAnsiTheme="minorEastAsia"/>
      <w:szCs w:val="21"/>
    </w:rPr>
  </w:style>
  <w:style w:type="character" w:customStyle="1" w:styleId="Char1">
    <w:name w:val="表头 Char"/>
    <w:basedOn w:val="a0"/>
    <w:link w:val="a5"/>
    <w:rsid w:val="00673325"/>
    <w:rPr>
      <w:rFonts w:asciiTheme="minorEastAsia" w:eastAsiaTheme="minorEastAsia" w:hAnsiTheme="minorEastAsia"/>
      <w:kern w:val="2"/>
      <w:sz w:val="21"/>
      <w:szCs w:val="21"/>
    </w:rPr>
  </w:style>
  <w:style w:type="paragraph" w:styleId="a6">
    <w:name w:val="footer"/>
    <w:basedOn w:val="a"/>
    <w:link w:val="Char2"/>
    <w:rsid w:val="00473854"/>
    <w:pPr>
      <w:tabs>
        <w:tab w:val="center" w:pos="4153"/>
        <w:tab w:val="right" w:pos="8306"/>
      </w:tabs>
      <w:snapToGrid w:val="0"/>
      <w:jc w:val="left"/>
    </w:pPr>
    <w:rPr>
      <w:rFonts w:ascii="Calibri" w:hAnsi="Calibri"/>
      <w:sz w:val="18"/>
      <w:szCs w:val="18"/>
    </w:rPr>
  </w:style>
  <w:style w:type="character" w:customStyle="1" w:styleId="Char2">
    <w:name w:val="页脚 Char"/>
    <w:basedOn w:val="a0"/>
    <w:link w:val="a6"/>
    <w:rsid w:val="00473854"/>
    <w:rPr>
      <w:rFonts w:ascii="Calibri" w:hAnsi="Calibri"/>
      <w:kern w:val="2"/>
      <w:sz w:val="18"/>
      <w:szCs w:val="18"/>
    </w:rPr>
  </w:style>
  <w:style w:type="character" w:styleId="a7">
    <w:name w:val="page number"/>
    <w:rsid w:val="00473854"/>
  </w:style>
  <w:style w:type="paragraph" w:styleId="a8">
    <w:name w:val="header"/>
    <w:basedOn w:val="a"/>
    <w:link w:val="Char3"/>
    <w:rsid w:val="0088394D"/>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8"/>
    <w:rsid w:val="0088394D"/>
    <w:rPr>
      <w:kern w:val="2"/>
      <w:sz w:val="18"/>
      <w:szCs w:val="18"/>
    </w:rPr>
  </w:style>
  <w:style w:type="paragraph" w:styleId="a9">
    <w:name w:val="Date"/>
    <w:basedOn w:val="a"/>
    <w:next w:val="a"/>
    <w:link w:val="Char4"/>
    <w:rsid w:val="00AF5E2E"/>
    <w:pPr>
      <w:ind w:leftChars="2500" w:left="100"/>
    </w:pPr>
  </w:style>
  <w:style w:type="character" w:customStyle="1" w:styleId="Char4">
    <w:name w:val="日期 Char"/>
    <w:basedOn w:val="a0"/>
    <w:link w:val="a9"/>
    <w:rsid w:val="00AF5E2E"/>
    <w:rPr>
      <w:kern w:val="2"/>
      <w:sz w:val="21"/>
      <w:szCs w:val="24"/>
    </w:rPr>
  </w:style>
  <w:style w:type="paragraph" w:styleId="aa">
    <w:name w:val="Balloon Text"/>
    <w:basedOn w:val="a"/>
    <w:link w:val="Char5"/>
    <w:rsid w:val="00AF5E2E"/>
    <w:rPr>
      <w:sz w:val="18"/>
      <w:szCs w:val="18"/>
    </w:rPr>
  </w:style>
  <w:style w:type="character" w:customStyle="1" w:styleId="Char5">
    <w:name w:val="批注框文本 Char"/>
    <w:basedOn w:val="a0"/>
    <w:link w:val="aa"/>
    <w:rsid w:val="00AF5E2E"/>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二级标题"/>
    <w:basedOn w:val="a"/>
    <w:link w:val="Char"/>
    <w:qFormat/>
    <w:rsid w:val="00673325"/>
    <w:pPr>
      <w:keepNext/>
      <w:keepLines/>
      <w:tabs>
        <w:tab w:val="left" w:pos="3600"/>
      </w:tabs>
      <w:outlineLvl w:val="1"/>
    </w:pPr>
    <w:rPr>
      <w:rFonts w:ascii="黑体" w:eastAsia="黑体" w:hAnsi="黑体"/>
      <w:b/>
      <w:bCs/>
      <w:sz w:val="28"/>
      <w:szCs w:val="28"/>
    </w:rPr>
  </w:style>
  <w:style w:type="character" w:customStyle="1" w:styleId="Char">
    <w:name w:val="二级标题 Char"/>
    <w:basedOn w:val="a0"/>
    <w:link w:val="a3"/>
    <w:rsid w:val="00673325"/>
    <w:rPr>
      <w:rFonts w:ascii="黑体" w:eastAsia="黑体" w:hAnsi="黑体"/>
      <w:b/>
      <w:bCs/>
      <w:kern w:val="2"/>
      <w:sz w:val="28"/>
      <w:szCs w:val="28"/>
    </w:rPr>
  </w:style>
  <w:style w:type="paragraph" w:customStyle="1" w:styleId="a4">
    <w:name w:val="正文文本格式"/>
    <w:basedOn w:val="a"/>
    <w:link w:val="Char0"/>
    <w:qFormat/>
    <w:rsid w:val="00673325"/>
    <w:pPr>
      <w:widowControl/>
      <w:spacing w:line="400" w:lineRule="exact"/>
      <w:ind w:firstLineChars="200" w:firstLine="480"/>
    </w:pPr>
    <w:rPr>
      <w:rFonts w:ascii="宋体" w:hAnsi="宋体"/>
      <w:kern w:val="0"/>
      <w:sz w:val="24"/>
    </w:rPr>
  </w:style>
  <w:style w:type="character" w:customStyle="1" w:styleId="Char0">
    <w:name w:val="正文文本格式 Char"/>
    <w:basedOn w:val="a0"/>
    <w:link w:val="a4"/>
    <w:rsid w:val="00673325"/>
    <w:rPr>
      <w:rFonts w:ascii="宋体" w:hAnsi="宋体"/>
      <w:sz w:val="24"/>
      <w:szCs w:val="24"/>
    </w:rPr>
  </w:style>
  <w:style w:type="paragraph" w:customStyle="1" w:styleId="a5">
    <w:name w:val="表头"/>
    <w:basedOn w:val="a"/>
    <w:link w:val="Char1"/>
    <w:qFormat/>
    <w:rsid w:val="00673325"/>
    <w:pPr>
      <w:spacing w:line="360" w:lineRule="auto"/>
      <w:jc w:val="center"/>
    </w:pPr>
    <w:rPr>
      <w:rFonts w:asciiTheme="minorEastAsia" w:eastAsiaTheme="minorEastAsia" w:hAnsiTheme="minorEastAsia"/>
      <w:szCs w:val="21"/>
    </w:rPr>
  </w:style>
  <w:style w:type="character" w:customStyle="1" w:styleId="Char1">
    <w:name w:val="表头 Char"/>
    <w:basedOn w:val="a0"/>
    <w:link w:val="a5"/>
    <w:rsid w:val="00673325"/>
    <w:rPr>
      <w:rFonts w:asciiTheme="minorEastAsia" w:eastAsiaTheme="minorEastAsia" w:hAnsiTheme="minorEastAsia"/>
      <w:kern w:val="2"/>
      <w:sz w:val="21"/>
      <w:szCs w:val="21"/>
    </w:rPr>
  </w:style>
  <w:style w:type="paragraph" w:styleId="a6">
    <w:name w:val="footer"/>
    <w:basedOn w:val="a"/>
    <w:link w:val="Char2"/>
    <w:rsid w:val="00473854"/>
    <w:pPr>
      <w:tabs>
        <w:tab w:val="center" w:pos="4153"/>
        <w:tab w:val="right" w:pos="8306"/>
      </w:tabs>
      <w:snapToGrid w:val="0"/>
      <w:jc w:val="left"/>
    </w:pPr>
    <w:rPr>
      <w:rFonts w:ascii="Calibri" w:hAnsi="Calibri"/>
      <w:sz w:val="18"/>
      <w:szCs w:val="18"/>
    </w:rPr>
  </w:style>
  <w:style w:type="character" w:customStyle="1" w:styleId="Char2">
    <w:name w:val="页脚 Char"/>
    <w:basedOn w:val="a0"/>
    <w:link w:val="a6"/>
    <w:rsid w:val="00473854"/>
    <w:rPr>
      <w:rFonts w:ascii="Calibri" w:hAnsi="Calibri"/>
      <w:kern w:val="2"/>
      <w:sz w:val="18"/>
      <w:szCs w:val="18"/>
    </w:rPr>
  </w:style>
  <w:style w:type="character" w:styleId="a7">
    <w:name w:val="page number"/>
    <w:rsid w:val="00473854"/>
  </w:style>
  <w:style w:type="paragraph" w:styleId="a8">
    <w:name w:val="header"/>
    <w:basedOn w:val="a"/>
    <w:link w:val="Char3"/>
    <w:rsid w:val="0088394D"/>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8"/>
    <w:rsid w:val="0088394D"/>
    <w:rPr>
      <w:kern w:val="2"/>
      <w:sz w:val="18"/>
      <w:szCs w:val="18"/>
    </w:rPr>
  </w:style>
  <w:style w:type="paragraph" w:styleId="a9">
    <w:name w:val="Date"/>
    <w:basedOn w:val="a"/>
    <w:next w:val="a"/>
    <w:link w:val="Char4"/>
    <w:rsid w:val="00AF5E2E"/>
    <w:pPr>
      <w:ind w:leftChars="2500" w:left="100"/>
    </w:pPr>
  </w:style>
  <w:style w:type="character" w:customStyle="1" w:styleId="Char4">
    <w:name w:val="日期 Char"/>
    <w:basedOn w:val="a0"/>
    <w:link w:val="a9"/>
    <w:rsid w:val="00AF5E2E"/>
    <w:rPr>
      <w:kern w:val="2"/>
      <w:sz w:val="21"/>
      <w:szCs w:val="24"/>
    </w:rPr>
  </w:style>
  <w:style w:type="paragraph" w:styleId="aa">
    <w:name w:val="Balloon Text"/>
    <w:basedOn w:val="a"/>
    <w:link w:val="Char5"/>
    <w:rsid w:val="00AF5E2E"/>
    <w:rPr>
      <w:sz w:val="18"/>
      <w:szCs w:val="18"/>
    </w:rPr>
  </w:style>
  <w:style w:type="character" w:customStyle="1" w:styleId="Char5">
    <w:name w:val="批注框文本 Char"/>
    <w:basedOn w:val="a0"/>
    <w:link w:val="aa"/>
    <w:rsid w:val="00AF5E2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C26AF-A2B1-479F-9CB5-244C9572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1641</Words>
  <Characters>9357</Characters>
  <Application>Microsoft Office Word</Application>
  <DocSecurity>0</DocSecurity>
  <Lines>77</Lines>
  <Paragraphs>21</Paragraphs>
  <ScaleCrop>false</ScaleCrop>
  <Company>jwc</Company>
  <LinksUpToDate>false</LinksUpToDate>
  <CharactersWithSpaces>10977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jwc</dc:creator>
  <cp:keywords/>
  <dc:description/>
  <cp:lastModifiedBy>孙彦波</cp:lastModifiedBy>
  <cp:revision>18</cp:revision>
  <cp:lastPrinted>2017-12-24T03:20:00Z</cp:lastPrinted>
  <dcterms:created xsi:type="dcterms:W3CDTF">2017-12-24T03:15:00Z</dcterms:created>
  <dcterms:modified xsi:type="dcterms:W3CDTF">2018-04-20T06:24:00Z</dcterms:modified>
</cp:coreProperties>
</file>