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395" w:rsidRDefault="00DF03D1">
      <w:pPr>
        <w:spacing w:line="276" w:lineRule="auto"/>
        <w:jc w:val="left"/>
        <w:rPr>
          <w:rFonts w:ascii="仿宋_GB2312" w:eastAsia="仿宋_GB2312" w:hAnsi="黑体" w:cs="宋体"/>
          <w:b/>
          <w:kern w:val="0"/>
          <w:sz w:val="32"/>
          <w:szCs w:val="32"/>
        </w:rPr>
      </w:pPr>
      <w:r>
        <w:rPr>
          <w:rFonts w:ascii="仿宋_GB2312" w:eastAsia="仿宋_GB2312" w:hAnsi="黑体" w:cs="宋体" w:hint="eastAsia"/>
          <w:b/>
          <w:kern w:val="0"/>
          <w:sz w:val="32"/>
          <w:szCs w:val="32"/>
        </w:rPr>
        <w:t>附件1</w:t>
      </w:r>
    </w:p>
    <w:p w:rsidR="006A1395" w:rsidRDefault="006A1395">
      <w:pPr>
        <w:spacing w:line="276" w:lineRule="auto"/>
        <w:ind w:firstLineChars="200" w:firstLine="482"/>
        <w:jc w:val="left"/>
        <w:rPr>
          <w:rFonts w:ascii="宋体" w:hAnsi="宋体" w:cs="宋体"/>
          <w:b/>
          <w:kern w:val="0"/>
          <w:sz w:val="24"/>
        </w:rPr>
      </w:pPr>
    </w:p>
    <w:p w:rsidR="006A1395" w:rsidRDefault="00DF03D1">
      <w:pPr>
        <w:spacing w:line="560" w:lineRule="exact"/>
        <w:ind w:firstLineChars="200" w:firstLine="723"/>
        <w:jc w:val="center"/>
        <w:rPr>
          <w:rFonts w:ascii="仿宋_GB2312" w:eastAsia="仿宋_GB2312" w:hAnsi="宋体" w:cs="宋体"/>
          <w:b/>
          <w:kern w:val="0"/>
          <w:sz w:val="36"/>
          <w:szCs w:val="36"/>
        </w:rPr>
      </w:pPr>
      <w:r>
        <w:rPr>
          <w:rFonts w:ascii="仿宋_GB2312" w:eastAsia="仿宋_GB2312" w:hAnsi="宋体" w:cs="宋体" w:hint="eastAsia"/>
          <w:b/>
          <w:kern w:val="0"/>
          <w:sz w:val="36"/>
          <w:szCs w:val="36"/>
        </w:rPr>
        <w:t>湖北经济学院</w:t>
      </w:r>
      <w:r w:rsidR="00A03557">
        <w:rPr>
          <w:rFonts w:ascii="仿宋_GB2312" w:eastAsia="仿宋_GB2312" w:hAnsi="宋体" w:cs="宋体" w:hint="eastAsia"/>
          <w:b/>
          <w:kern w:val="0"/>
          <w:sz w:val="36"/>
          <w:szCs w:val="36"/>
        </w:rPr>
        <w:t>2020年度</w:t>
      </w:r>
      <w:r>
        <w:rPr>
          <w:rFonts w:ascii="仿宋_GB2312" w:eastAsia="仿宋_GB2312" w:hAnsi="宋体" w:cs="宋体" w:hint="eastAsia"/>
          <w:b/>
          <w:kern w:val="0"/>
          <w:sz w:val="36"/>
          <w:szCs w:val="36"/>
        </w:rPr>
        <w:t>教学研究项目</w:t>
      </w:r>
      <w:r w:rsidR="00CB5944">
        <w:rPr>
          <w:rFonts w:ascii="仿宋_GB2312" w:eastAsia="仿宋_GB2312" w:hAnsi="宋体" w:cs="宋体" w:hint="eastAsia"/>
          <w:b/>
          <w:kern w:val="0"/>
          <w:sz w:val="36"/>
          <w:szCs w:val="36"/>
        </w:rPr>
        <w:t>申报</w:t>
      </w:r>
      <w:r>
        <w:rPr>
          <w:rFonts w:ascii="仿宋_GB2312" w:eastAsia="仿宋_GB2312" w:hAnsi="宋体" w:cs="宋体" w:hint="eastAsia"/>
          <w:b/>
          <w:kern w:val="0"/>
          <w:sz w:val="36"/>
          <w:szCs w:val="36"/>
        </w:rPr>
        <w:t>指南</w:t>
      </w:r>
    </w:p>
    <w:p w:rsidR="002B11EB" w:rsidRDefault="002B11EB" w:rsidP="002B11EB">
      <w:pPr>
        <w:spacing w:line="560" w:lineRule="exact"/>
        <w:jc w:val="left"/>
        <w:rPr>
          <w:rFonts w:ascii="仿宋_GB2312" w:eastAsia="仿宋_GB2312" w:hAnsi="宋体" w:cs="宋体"/>
          <w:b/>
          <w:kern w:val="0"/>
          <w:sz w:val="28"/>
          <w:szCs w:val="28"/>
        </w:rPr>
      </w:pPr>
    </w:p>
    <w:p w:rsidR="006A1395" w:rsidRPr="009478C4" w:rsidRDefault="002B11EB" w:rsidP="009478C4">
      <w:pPr>
        <w:spacing w:beforeLines="50" w:before="156" w:afterLines="50" w:after="156" w:line="560" w:lineRule="exact"/>
        <w:rPr>
          <w:rFonts w:ascii="仿宋_GB2312" w:eastAsia="仿宋_GB2312" w:hAnsi="宋体"/>
          <w:b/>
          <w:bCs/>
          <w:sz w:val="32"/>
          <w:szCs w:val="32"/>
        </w:rPr>
      </w:pPr>
      <w:r w:rsidRPr="009478C4">
        <w:rPr>
          <w:rFonts w:ascii="仿宋_GB2312" w:eastAsia="仿宋_GB2312" w:hAnsi="宋体" w:hint="eastAsia"/>
          <w:b/>
          <w:bCs/>
          <w:sz w:val="32"/>
          <w:szCs w:val="32"/>
        </w:rPr>
        <w:t>重点研究</w:t>
      </w:r>
      <w:r w:rsidR="00CB5944">
        <w:rPr>
          <w:rFonts w:ascii="仿宋_GB2312" w:eastAsia="仿宋_GB2312" w:hAnsi="宋体" w:hint="eastAsia"/>
          <w:b/>
          <w:bCs/>
          <w:sz w:val="32"/>
          <w:szCs w:val="32"/>
        </w:rPr>
        <w:t>：</w:t>
      </w:r>
    </w:p>
    <w:p w:rsidR="009A53E6" w:rsidRDefault="009A53E6">
      <w:pPr>
        <w:numPr>
          <w:ilvl w:val="0"/>
          <w:numId w:val="1"/>
        </w:numPr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一流专业建设路径研究与探索</w:t>
      </w:r>
    </w:p>
    <w:p w:rsidR="009A53E6" w:rsidRDefault="009A53E6">
      <w:pPr>
        <w:numPr>
          <w:ilvl w:val="0"/>
          <w:numId w:val="1"/>
        </w:numPr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五类“金课”建设研究与探索</w:t>
      </w:r>
    </w:p>
    <w:p w:rsidR="009A53E6" w:rsidRPr="002B11EB" w:rsidRDefault="009A53E6">
      <w:pPr>
        <w:numPr>
          <w:ilvl w:val="0"/>
          <w:numId w:val="1"/>
        </w:numPr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proofErr w:type="gramStart"/>
      <w:r>
        <w:rPr>
          <w:rFonts w:ascii="仿宋" w:eastAsia="仿宋" w:hAnsi="仿宋" w:hint="eastAsia"/>
          <w:sz w:val="28"/>
          <w:szCs w:val="28"/>
        </w:rPr>
        <w:t>课程思政改革</w:t>
      </w:r>
      <w:proofErr w:type="gramEnd"/>
      <w:r>
        <w:rPr>
          <w:rFonts w:ascii="仿宋" w:eastAsia="仿宋" w:hAnsi="仿宋" w:hint="eastAsia"/>
          <w:sz w:val="28"/>
          <w:szCs w:val="28"/>
        </w:rPr>
        <w:t>，</w:t>
      </w:r>
      <w:proofErr w:type="gramStart"/>
      <w:r>
        <w:rPr>
          <w:rFonts w:ascii="仿宋" w:eastAsia="仿宋" w:hAnsi="仿宋" w:hint="eastAsia"/>
          <w:sz w:val="28"/>
          <w:szCs w:val="28"/>
        </w:rPr>
        <w:t>课程思政的</w:t>
      </w:r>
      <w:proofErr w:type="gramEnd"/>
      <w:r>
        <w:rPr>
          <w:rFonts w:ascii="仿宋" w:eastAsia="仿宋" w:hAnsi="仿宋" w:hint="eastAsia"/>
          <w:sz w:val="28"/>
          <w:szCs w:val="28"/>
        </w:rPr>
        <w:t>新成果、新经验、新模式等</w:t>
      </w:r>
    </w:p>
    <w:p w:rsidR="002B11EB" w:rsidRPr="005A3EBC" w:rsidRDefault="002B11EB">
      <w:pPr>
        <w:numPr>
          <w:ilvl w:val="0"/>
          <w:numId w:val="1"/>
        </w:numPr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5A3EBC">
        <w:rPr>
          <w:rFonts w:ascii="仿宋_GB2312" w:eastAsia="仿宋_GB2312" w:hAnsi="宋体" w:hint="eastAsia"/>
          <w:sz w:val="28"/>
          <w:szCs w:val="28"/>
        </w:rPr>
        <w:t>人才培养模式改革与创新研究</w:t>
      </w:r>
    </w:p>
    <w:p w:rsidR="009A53E6" w:rsidRDefault="009A53E6">
      <w:pPr>
        <w:numPr>
          <w:ilvl w:val="0"/>
          <w:numId w:val="1"/>
        </w:numPr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德育、美育、劳育融入人才培养体系的探索</w:t>
      </w:r>
    </w:p>
    <w:p w:rsidR="002B11EB" w:rsidRDefault="002B11EB">
      <w:pPr>
        <w:numPr>
          <w:ilvl w:val="0"/>
          <w:numId w:val="1"/>
        </w:numPr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新文科新工科的理论与实践研究</w:t>
      </w:r>
    </w:p>
    <w:p w:rsidR="002B11EB" w:rsidRDefault="002B11EB" w:rsidP="002B11EB">
      <w:pPr>
        <w:tabs>
          <w:tab w:val="left" w:pos="312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</w:p>
    <w:p w:rsidR="002B11EB" w:rsidRPr="009478C4" w:rsidRDefault="00CB5944" w:rsidP="009478C4">
      <w:pPr>
        <w:spacing w:beforeLines="50" w:before="156" w:afterLines="50" w:after="156" w:line="560" w:lineRule="exact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自主</w:t>
      </w:r>
      <w:r w:rsidR="002B11EB" w:rsidRPr="009478C4">
        <w:rPr>
          <w:rFonts w:ascii="仿宋_GB2312" w:eastAsia="仿宋_GB2312" w:hAnsi="宋体" w:hint="eastAsia"/>
          <w:b/>
          <w:bCs/>
          <w:sz w:val="32"/>
          <w:szCs w:val="32"/>
        </w:rPr>
        <w:t>研究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：</w:t>
      </w:r>
    </w:p>
    <w:p w:rsidR="006A1395" w:rsidRDefault="00DF03D1">
      <w:pPr>
        <w:numPr>
          <w:ilvl w:val="0"/>
          <w:numId w:val="1"/>
        </w:numPr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校企、校院（所）协同育人机制研究及产学研用合作培养人才研究与实践</w:t>
      </w:r>
    </w:p>
    <w:p w:rsidR="006A1395" w:rsidRDefault="00DF03D1">
      <w:pPr>
        <w:numPr>
          <w:ilvl w:val="0"/>
          <w:numId w:val="1"/>
        </w:numPr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国际视野及国际化人才培养模式的研究与实践</w:t>
      </w:r>
    </w:p>
    <w:p w:rsidR="006A1395" w:rsidRDefault="00DF03D1">
      <w:pPr>
        <w:numPr>
          <w:ilvl w:val="0"/>
          <w:numId w:val="1"/>
        </w:numPr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通识教育教学内容与体系建设研究、素质教育研究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学生自主学习能力培养研究与实践</w:t>
      </w:r>
      <w:r w:rsidR="002B11EB" w:rsidRPr="002B11EB">
        <w:rPr>
          <w:rFonts w:ascii="仿宋_GB2312" w:eastAsia="仿宋_GB2312" w:hAnsi="宋体"/>
          <w:sz w:val="28"/>
          <w:szCs w:val="28"/>
        </w:rPr>
        <w:t xml:space="preserve"> 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多学科交叉复合的新兴专业建设及培养模式探索与实践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专业认证研究与实践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专业设置、调整、优化、管理、评估和评价机制的研究与实践</w:t>
      </w:r>
    </w:p>
    <w:p w:rsidR="002B11EB" w:rsidRDefault="00040D30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基层教学组织的建设研究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产学合作新课程的开发和新教材建设，立体化教材建设研究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马克思主义理论教育的强化、教材建设与“马工程”教材的使用</w:t>
      </w:r>
      <w:r w:rsidRPr="002B11EB">
        <w:rPr>
          <w:rFonts w:ascii="仿宋_GB2312" w:eastAsia="仿宋_GB2312" w:hAnsi="宋体" w:hint="eastAsia"/>
          <w:sz w:val="28"/>
          <w:szCs w:val="28"/>
        </w:rPr>
        <w:lastRenderedPageBreak/>
        <w:t>研究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教师队伍建设与教师教学能力提升研究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教学内容更新与教学方法改革研究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实践教学改革与大学生创新能力培养</w:t>
      </w:r>
      <w:bookmarkStart w:id="0" w:name="_GoBack"/>
      <w:bookmarkEnd w:id="0"/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优质教学资源的建设与共享机制研究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教学质量管理及保障、监控机制和体系研究</w:t>
      </w:r>
    </w:p>
    <w:p w:rsid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学分制改革研究</w:t>
      </w:r>
    </w:p>
    <w:p w:rsidR="006A1395" w:rsidRPr="002B11EB" w:rsidRDefault="00DF03D1" w:rsidP="002B11EB">
      <w:pPr>
        <w:numPr>
          <w:ilvl w:val="0"/>
          <w:numId w:val="1"/>
        </w:numPr>
        <w:tabs>
          <w:tab w:val="left" w:pos="426"/>
        </w:tabs>
        <w:spacing w:line="560" w:lineRule="exact"/>
        <w:jc w:val="left"/>
        <w:rPr>
          <w:rFonts w:ascii="仿宋_GB2312" w:eastAsia="仿宋_GB2312" w:hAnsi="宋体"/>
          <w:sz w:val="28"/>
          <w:szCs w:val="28"/>
        </w:rPr>
      </w:pPr>
      <w:r w:rsidRPr="002B11EB">
        <w:rPr>
          <w:rFonts w:ascii="仿宋_GB2312" w:eastAsia="仿宋_GB2312" w:hAnsi="宋体" w:hint="eastAsia"/>
          <w:sz w:val="28"/>
          <w:szCs w:val="28"/>
        </w:rPr>
        <w:t>高等教育信息化研究</w:t>
      </w:r>
    </w:p>
    <w:p w:rsidR="006A1395" w:rsidRDefault="00DF03D1" w:rsidP="009A53E6">
      <w:pPr>
        <w:spacing w:beforeLines="50" w:before="156" w:afterLines="50" w:after="156" w:line="560" w:lineRule="exact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专项研究：</w:t>
      </w:r>
    </w:p>
    <w:p w:rsidR="006A1395" w:rsidRDefault="002B11EB">
      <w:pPr>
        <w:spacing w:line="560" w:lineRule="exac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1.</w:t>
      </w:r>
      <w:r w:rsidR="00DF03D1">
        <w:rPr>
          <w:rFonts w:ascii="仿宋_GB2312" w:eastAsia="仿宋_GB2312" w:hAnsi="宋体" w:hint="eastAsia"/>
          <w:sz w:val="28"/>
          <w:szCs w:val="28"/>
        </w:rPr>
        <w:t>教学管理专项（仅针对学校教学管理人员）</w:t>
      </w:r>
    </w:p>
    <w:p w:rsidR="006A1395" w:rsidRPr="002B11EB" w:rsidRDefault="006A1395"/>
    <w:sectPr w:rsidR="006A1395" w:rsidRPr="002B11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25F" w:rsidRDefault="0000025F" w:rsidP="009A53E6">
      <w:r>
        <w:separator/>
      </w:r>
    </w:p>
  </w:endnote>
  <w:endnote w:type="continuationSeparator" w:id="0">
    <w:p w:rsidR="0000025F" w:rsidRDefault="0000025F" w:rsidP="009A5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25F" w:rsidRDefault="0000025F" w:rsidP="009A53E6">
      <w:r>
        <w:separator/>
      </w:r>
    </w:p>
  </w:footnote>
  <w:footnote w:type="continuationSeparator" w:id="0">
    <w:p w:rsidR="0000025F" w:rsidRDefault="0000025F" w:rsidP="009A53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DC1CA"/>
    <w:multiLevelType w:val="singleLevel"/>
    <w:tmpl w:val="5FBDC1C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283F65E"/>
    <w:multiLevelType w:val="singleLevel"/>
    <w:tmpl w:val="7283F65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2"/>
    <w:rsid w:val="0000025F"/>
    <w:rsid w:val="00024135"/>
    <w:rsid w:val="00040D30"/>
    <w:rsid w:val="000901D8"/>
    <w:rsid w:val="002B11EB"/>
    <w:rsid w:val="002D7584"/>
    <w:rsid w:val="003B7F7C"/>
    <w:rsid w:val="003C4B14"/>
    <w:rsid w:val="004730E3"/>
    <w:rsid w:val="004C2CB1"/>
    <w:rsid w:val="00555CA2"/>
    <w:rsid w:val="005A3EBC"/>
    <w:rsid w:val="005C1B19"/>
    <w:rsid w:val="006A1395"/>
    <w:rsid w:val="00704421"/>
    <w:rsid w:val="00755A7C"/>
    <w:rsid w:val="007855AF"/>
    <w:rsid w:val="00850146"/>
    <w:rsid w:val="009478C4"/>
    <w:rsid w:val="009A53E6"/>
    <w:rsid w:val="009D1539"/>
    <w:rsid w:val="00A03557"/>
    <w:rsid w:val="00A05D30"/>
    <w:rsid w:val="00A341AE"/>
    <w:rsid w:val="00A9523C"/>
    <w:rsid w:val="00AE2D7A"/>
    <w:rsid w:val="00C037D1"/>
    <w:rsid w:val="00C3231B"/>
    <w:rsid w:val="00C769E7"/>
    <w:rsid w:val="00C82FA5"/>
    <w:rsid w:val="00CB5944"/>
    <w:rsid w:val="00D40573"/>
    <w:rsid w:val="00DF03D1"/>
    <w:rsid w:val="00E83AEC"/>
    <w:rsid w:val="00EA462F"/>
    <w:rsid w:val="00EF6D9D"/>
    <w:rsid w:val="00F312DC"/>
    <w:rsid w:val="00F603FE"/>
    <w:rsid w:val="00F768FC"/>
    <w:rsid w:val="00F96944"/>
    <w:rsid w:val="00FD65EC"/>
    <w:rsid w:val="07AC699C"/>
    <w:rsid w:val="180A4B7C"/>
    <w:rsid w:val="4FA725A9"/>
    <w:rsid w:val="6E495BC0"/>
    <w:rsid w:val="74EE6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431</Characters>
  <Application>Microsoft Office Word</Application>
  <DocSecurity>0</DocSecurity>
  <Lines>3</Lines>
  <Paragraphs>1</Paragraphs>
  <ScaleCrop>false</ScaleCrop>
  <Company>Sky123.Org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lenovo</cp:lastModifiedBy>
  <cp:revision>4</cp:revision>
  <dcterms:created xsi:type="dcterms:W3CDTF">2020-07-25T06:32:00Z</dcterms:created>
  <dcterms:modified xsi:type="dcterms:W3CDTF">2020-07-30T03:37:00Z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