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附件2</w:t>
      </w:r>
    </w:p>
    <w:p>
      <w:pPr>
        <w:rPr>
          <w:rFonts w:ascii="Times New Roman" w:hAnsi="Times New Roman" w:eastAsia="方正楷体_GB2312"/>
          <w:sz w:val="30"/>
          <w:szCs w:val="30"/>
        </w:rPr>
      </w:pPr>
    </w:p>
    <w:p>
      <w:pPr>
        <w:widowControl/>
        <w:jc w:val="center"/>
        <w:rPr>
          <w:rFonts w:ascii="方正小标宋简体" w:hAnsi="仿宋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  <w:lang w:val="en-US" w:eastAsia="zh-CN"/>
        </w:rPr>
        <w:t>湖北经济学院</w:t>
      </w: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  <w:t>一流本科专业建设点</w:t>
      </w:r>
    </w:p>
    <w:p>
      <w:pPr>
        <w:widowControl/>
        <w:jc w:val="center"/>
        <w:rPr>
          <w:rFonts w:ascii="方正小标宋简体" w:hAnsi="仿宋" w:eastAsia="方正小标宋简体" w:cs="宋体"/>
          <w:bCs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  <w:lang w:val="en-US" w:eastAsia="zh-CN"/>
        </w:rPr>
        <w:t>自评</w:t>
      </w:r>
      <w:r>
        <w:rPr>
          <w:rFonts w:hint="eastAsia" w:ascii="方正小标宋简体" w:hAnsi="仿宋" w:eastAsia="方正小标宋简体" w:cs="宋体"/>
          <w:bCs/>
          <w:kern w:val="0"/>
          <w:sz w:val="44"/>
          <w:szCs w:val="44"/>
        </w:rPr>
        <w:t>报告</w:t>
      </w: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p>
      <w:pPr>
        <w:rPr>
          <w:rFonts w:ascii="Times New Roman" w:hAnsi="Times New Roman"/>
          <w:sz w:val="32"/>
          <w:szCs w:val="3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学</w:t>
            </w:r>
            <w:r>
              <w:rPr>
                <w:rFonts w:hint="eastAsia" w:ascii="仿宋" w:hAnsi="仿宋" w:eastAsia="仿宋" w:cs="仿宋"/>
                <w:kern w:val="0"/>
                <w:sz w:val="36"/>
                <w:szCs w:val="36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名称：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right"/>
              <w:rPr>
                <w:rFonts w:ascii="仿宋" w:hAnsi="仿宋" w:eastAsia="仿宋" w:cs="仿宋"/>
                <w:kern w:val="0"/>
                <w:sz w:val="2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72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专业名称：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720" w:lineRule="exact"/>
              <w:rPr>
                <w:rFonts w:ascii="仿宋" w:hAnsi="仿宋" w:eastAsia="仿宋" w:cs="仿宋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72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专业代码：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720" w:lineRule="exact"/>
              <w:rPr>
                <w:rFonts w:ascii="仿宋" w:hAnsi="仿宋" w:eastAsia="仿宋" w:cs="仿宋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720" w:lineRule="exact"/>
              <w:jc w:val="distribute"/>
              <w:rPr>
                <w:rFonts w:ascii="仿宋" w:hAnsi="仿宋" w:eastAsia="仿宋" w:cs="仿宋"/>
                <w:bCs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spacing w:val="14"/>
                <w:kern w:val="0"/>
                <w:sz w:val="36"/>
                <w:szCs w:val="36"/>
              </w:rPr>
              <w:t>级   别：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720" w:lineRule="exact"/>
              <w:jc w:val="left"/>
              <w:rPr>
                <w:rFonts w:ascii="仿宋" w:hAnsi="仿宋" w:eastAsia="仿宋" w:cs="仿宋"/>
                <w:bCs/>
                <w:kern w:val="0"/>
                <w:sz w:val="48"/>
                <w:szCs w:val="48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t xml:space="preserve">□国家级   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t>省级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sym w:font="Wingdings 2" w:char="00A3"/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  <w:lang w:val="en-US" w:eastAsia="zh-CN"/>
              </w:rPr>
              <w:t>校</w:t>
            </w:r>
            <w:r>
              <w:rPr>
                <w:rFonts w:hint="eastAsia" w:ascii="仿宋" w:hAnsi="仿宋" w:eastAsia="仿宋" w:cs="仿宋"/>
                <w:bCs/>
                <w:kern w:val="0"/>
                <w:sz w:val="32"/>
                <w:szCs w:val="32"/>
              </w:rPr>
              <w:t>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72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专业负责人：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720" w:lineRule="exact"/>
              <w:rPr>
                <w:rFonts w:ascii="仿宋" w:hAnsi="仿宋" w:eastAsia="仿宋" w:cs="仿宋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72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联系电话：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720" w:lineRule="exact"/>
              <w:rPr>
                <w:rFonts w:ascii="仿宋" w:hAnsi="仿宋" w:eastAsia="仿宋" w:cs="仿宋"/>
                <w:kern w:val="0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720" w:lineRule="exact"/>
              <w:jc w:val="distribute"/>
              <w:rPr>
                <w:rFonts w:ascii="仿宋" w:hAnsi="仿宋" w:eastAsia="仿宋" w:cs="仿宋"/>
                <w:kern w:val="0"/>
                <w:sz w:val="36"/>
                <w:szCs w:val="36"/>
                <w:u w:val="single"/>
              </w:rPr>
            </w:pPr>
            <w:r>
              <w:rPr>
                <w:rFonts w:hint="eastAsia" w:ascii="仿宋" w:hAnsi="仿宋" w:eastAsia="仿宋" w:cs="仿宋"/>
                <w:kern w:val="0"/>
                <w:sz w:val="36"/>
                <w:szCs w:val="36"/>
              </w:rPr>
              <w:t>填写日期：</w:t>
            </w:r>
          </w:p>
        </w:tc>
        <w:tc>
          <w:tcPr>
            <w:tcW w:w="467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spacing w:line="720" w:lineRule="exact"/>
              <w:rPr>
                <w:rFonts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/>
          <w:szCs w:val="21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湖北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经济学院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二〇二二年</w:t>
      </w:r>
    </w:p>
    <w:p>
      <w:pPr>
        <w:rPr>
          <w:rFonts w:ascii="Times New Roman" w:hAnsi="Times New Roman" w:eastAsia="仿宋"/>
          <w:sz w:val="32"/>
          <w:szCs w:val="32"/>
        </w:rPr>
      </w:pPr>
    </w:p>
    <w:p>
      <w:pPr>
        <w:rPr>
          <w:rFonts w:ascii="Times New Roman" w:hAnsi="Times New Roman" w:eastAsia="仿宋"/>
          <w:sz w:val="32"/>
          <w:szCs w:val="32"/>
        </w:rPr>
      </w:pPr>
    </w:p>
    <w:p>
      <w:pPr>
        <w:rPr>
          <w:rFonts w:ascii="Times New Roman" w:hAnsi="Times New Roman" w:eastAsia="仿宋"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pacing w:val="100"/>
          <w:sz w:val="36"/>
          <w:szCs w:val="36"/>
        </w:rPr>
      </w:pPr>
      <w:r>
        <w:rPr>
          <w:rFonts w:ascii="Times New Roman" w:hAnsi="Times New Roman" w:eastAsia="黑体"/>
          <w:spacing w:val="100"/>
          <w:sz w:val="36"/>
          <w:szCs w:val="36"/>
        </w:rPr>
        <w:t>填表说明</w:t>
      </w:r>
    </w:p>
    <w:p>
      <w:pPr>
        <w:ind w:firstLine="555"/>
        <w:jc w:val="center"/>
        <w:rPr>
          <w:rFonts w:ascii="Times New Roman" w:hAnsi="Times New Roman" w:eastAsia="黑体"/>
          <w:sz w:val="24"/>
          <w:szCs w:val="24"/>
        </w:rPr>
      </w:pPr>
    </w:p>
    <w:p>
      <w:pPr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1.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自评</w:t>
      </w:r>
      <w:r>
        <w:rPr>
          <w:rFonts w:hint="eastAsia" w:ascii="仿宋_GB2312" w:hAnsi="Times New Roman" w:eastAsia="仿宋_GB2312"/>
          <w:sz w:val="32"/>
          <w:szCs w:val="32"/>
        </w:rPr>
        <w:t>报告以专业为单位填写，每个专业填写一份。</w:t>
      </w:r>
    </w:p>
    <w:p>
      <w:pPr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2.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自评</w:t>
      </w:r>
      <w:r>
        <w:rPr>
          <w:rFonts w:hint="eastAsia" w:ascii="仿宋_GB2312" w:hAnsi="Times New Roman" w:eastAsia="仿宋_GB2312"/>
          <w:sz w:val="32"/>
          <w:szCs w:val="32"/>
        </w:rPr>
        <w:t>报告填写内容必须实事求是，表达准确严谨。填报内容不得有空缺项，如无内容应填“无”。</w:t>
      </w:r>
    </w:p>
    <w:p>
      <w:pPr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3.本报告的内容填写，要认真落实教育部、省教育厅一流本科专业建设相关文件要求，做好总结自查。</w:t>
      </w:r>
    </w:p>
    <w:p>
      <w:pPr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4.如表格篇幅不够，可自行调整排版或另附页。</w:t>
      </w:r>
    </w:p>
    <w:p>
      <w:pPr>
        <w:ind w:firstLine="640" w:firstLineChars="200"/>
        <w:rPr>
          <w:rFonts w:ascii="仿宋_GB2312" w:hAnsi="Times New Roman" w:eastAsia="仿宋_GB2312"/>
          <w:sz w:val="32"/>
          <w:szCs w:val="32"/>
        </w:rPr>
      </w:pPr>
    </w:p>
    <w:p>
      <w:pPr>
        <w:spacing w:line="440" w:lineRule="exact"/>
        <w:jc w:val="center"/>
        <w:rPr>
          <w:rFonts w:ascii="仿宋_GB2312" w:hAnsi="Times New Roman" w:eastAsia="仿宋_GB2312"/>
          <w:sz w:val="32"/>
          <w:szCs w:val="32"/>
        </w:rPr>
      </w:pPr>
    </w:p>
    <w:p>
      <w:pPr>
        <w:spacing w:line="440" w:lineRule="exact"/>
        <w:rPr>
          <w:rFonts w:ascii="Times New Roman" w:hAnsi="Times New Roman" w:eastAsia="黑体"/>
          <w:sz w:val="30"/>
          <w:szCs w:val="30"/>
        </w:rPr>
      </w:pPr>
      <w:r>
        <w:rPr>
          <w:rFonts w:ascii="Times New Roman" w:hAnsi="Times New Roman" w:eastAsia="方正小标宋简体"/>
          <w:sz w:val="36"/>
          <w:szCs w:val="36"/>
        </w:rPr>
        <w:br w:type="page"/>
      </w:r>
      <w:r>
        <w:rPr>
          <w:rFonts w:ascii="Times New Roman" w:hAnsi="Times New Roman" w:eastAsia="黑体"/>
          <w:sz w:val="30"/>
          <w:szCs w:val="30"/>
        </w:rPr>
        <w:t>一、专业基本情况</w:t>
      </w:r>
    </w:p>
    <w:tbl>
      <w:tblPr>
        <w:tblStyle w:val="3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115"/>
        <w:gridCol w:w="2421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专业名称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学位</w:t>
            </w:r>
            <w:r>
              <w:rPr>
                <w:rFonts w:ascii="Times New Roman" w:hAnsi="Times New Roman" w:eastAsia="仿宋"/>
                <w:sz w:val="24"/>
                <w:szCs w:val="24"/>
              </w:rPr>
              <w:t>授予门类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获批国家级一流专业建设点时间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获批省级一流专业建设点时间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获批</w:t>
            </w:r>
            <w:r>
              <w:rPr>
                <w:rFonts w:hint="eastAsia" w:ascii="Times New Roman" w:hAnsi="Times New Roman" w:eastAsia="仿宋"/>
                <w:sz w:val="24"/>
                <w:szCs w:val="24"/>
                <w:lang w:val="en-US" w:eastAsia="zh-CN"/>
              </w:rPr>
              <w:t>校</w:t>
            </w:r>
            <w:r>
              <w:rPr>
                <w:rFonts w:hint="eastAsia" w:ascii="Times New Roman" w:hAnsi="Times New Roman" w:eastAsia="仿宋"/>
                <w:sz w:val="24"/>
                <w:szCs w:val="24"/>
              </w:rPr>
              <w:t>级一流专业建设点时间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sz w:val="24"/>
                <w:szCs w:val="24"/>
              </w:rPr>
              <w:t>修业年限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专业设立时间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专业总学分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"/>
                <w:sz w:val="24"/>
                <w:szCs w:val="24"/>
              </w:rPr>
            </w:pPr>
            <w:r>
              <w:rPr>
                <w:rFonts w:ascii="Times New Roman" w:hAnsi="Times New Roman" w:eastAsia="仿宋"/>
                <w:sz w:val="24"/>
                <w:szCs w:val="24"/>
              </w:rPr>
              <w:t>专业总学时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rPr>
                <w:rFonts w:ascii="Times New Roman" w:hAnsi="Times New Roman" w:eastAsia="仿宋"/>
                <w:sz w:val="24"/>
                <w:szCs w:val="24"/>
              </w:rPr>
            </w:pPr>
          </w:p>
        </w:tc>
      </w:tr>
    </w:tbl>
    <w:p>
      <w:pPr>
        <w:spacing w:before="156" w:after="156" w:line="440" w:lineRule="exact"/>
        <w:rPr>
          <w:rFonts w:ascii="Times New Roman" w:hAnsi="Times New Roman" w:eastAsia="仿宋_GB2312"/>
          <w:sz w:val="24"/>
          <w:szCs w:val="24"/>
        </w:rPr>
      </w:pPr>
      <w:r>
        <w:rPr>
          <w:rFonts w:ascii="Times New Roman" w:hAnsi="Times New Roman" w:eastAsia="黑体"/>
          <w:sz w:val="30"/>
          <w:szCs w:val="30"/>
        </w:rPr>
        <w:t>二</w:t>
      </w:r>
      <w:r>
        <w:rPr>
          <w:rFonts w:hint="eastAsia" w:ascii="Times New Roman" w:hAnsi="Times New Roman" w:eastAsia="黑体"/>
          <w:sz w:val="30"/>
          <w:szCs w:val="30"/>
        </w:rPr>
        <w:t>、</w:t>
      </w:r>
      <w:r>
        <w:rPr>
          <w:rFonts w:ascii="Times New Roman" w:hAnsi="Times New Roman" w:eastAsia="黑体"/>
          <w:sz w:val="30"/>
          <w:szCs w:val="30"/>
        </w:rPr>
        <w:t>近</w:t>
      </w:r>
      <w:r>
        <w:rPr>
          <w:rFonts w:hint="eastAsia" w:ascii="Times New Roman" w:hAnsi="Times New Roman" w:eastAsia="黑体"/>
          <w:sz w:val="30"/>
          <w:szCs w:val="30"/>
        </w:rPr>
        <w:t>5</w:t>
      </w:r>
      <w:r>
        <w:rPr>
          <w:rFonts w:ascii="Times New Roman" w:hAnsi="Times New Roman" w:eastAsia="黑体"/>
          <w:sz w:val="30"/>
          <w:szCs w:val="30"/>
        </w:rPr>
        <w:t>年本专业</w:t>
      </w:r>
      <w:r>
        <w:rPr>
          <w:rFonts w:hint="eastAsia" w:ascii="Times New Roman" w:hAnsi="Times New Roman" w:eastAsia="黑体"/>
          <w:sz w:val="30"/>
          <w:szCs w:val="30"/>
        </w:rPr>
        <w:t>部分</w:t>
      </w:r>
      <w:r>
        <w:rPr>
          <w:rFonts w:ascii="Times New Roman" w:hAnsi="Times New Roman" w:eastAsia="黑体"/>
          <w:sz w:val="30"/>
          <w:szCs w:val="30"/>
        </w:rPr>
        <w:t>办学指标</w:t>
      </w:r>
    </w:p>
    <w:tbl>
      <w:tblPr>
        <w:tblStyle w:val="3"/>
        <w:tblW w:w="9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143"/>
        <w:gridCol w:w="1022"/>
        <w:gridCol w:w="1022"/>
        <w:gridCol w:w="1022"/>
        <w:gridCol w:w="1022"/>
        <w:gridCol w:w="1022"/>
        <w:gridCol w:w="1022"/>
        <w:gridCol w:w="1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875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年度</w:t>
            </w:r>
          </w:p>
        </w:tc>
        <w:tc>
          <w:tcPr>
            <w:tcW w:w="1143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学生</w:t>
            </w:r>
          </w:p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人数</w:t>
            </w:r>
          </w:p>
        </w:tc>
        <w:tc>
          <w:tcPr>
            <w:tcW w:w="1022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专任教师人数</w:t>
            </w:r>
          </w:p>
        </w:tc>
        <w:tc>
          <w:tcPr>
            <w:tcW w:w="1022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专任教师中高级及以上职称人数</w:t>
            </w:r>
          </w:p>
        </w:tc>
        <w:tc>
          <w:tcPr>
            <w:tcW w:w="1022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招生</w:t>
            </w:r>
          </w:p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人数</w:t>
            </w:r>
          </w:p>
        </w:tc>
        <w:tc>
          <w:tcPr>
            <w:tcW w:w="1022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毕业生人数</w:t>
            </w:r>
          </w:p>
        </w:tc>
        <w:tc>
          <w:tcPr>
            <w:tcW w:w="1022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就业率</w:t>
            </w:r>
          </w:p>
        </w:tc>
        <w:tc>
          <w:tcPr>
            <w:tcW w:w="1022" w:type="dxa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省级及以上学科竞赛获奖人数占比</w:t>
            </w:r>
          </w:p>
        </w:tc>
        <w:tc>
          <w:tcPr>
            <w:tcW w:w="1028" w:type="dxa"/>
            <w:vAlign w:val="center"/>
          </w:tcPr>
          <w:p>
            <w:pPr>
              <w:spacing w:line="240" w:lineRule="exact"/>
              <w:jc w:val="center"/>
              <w:rPr>
                <w:rFonts w:ascii="方正仿宋_GB2312" w:hAnsi="方正仿宋_GB2312" w:eastAsia="方正仿宋_GB2312" w:cs="方正仿宋_GB2312"/>
                <w:sz w:val="24"/>
                <w:szCs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</w:rPr>
              <w:t>专业建设经费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5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2018</w:t>
            </w: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5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2019</w:t>
            </w: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75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2020</w:t>
            </w: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5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2021</w:t>
            </w: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5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>2022</w:t>
            </w:r>
          </w:p>
        </w:tc>
        <w:tc>
          <w:tcPr>
            <w:tcW w:w="1143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2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  <w:tc>
          <w:tcPr>
            <w:tcW w:w="1028" w:type="dxa"/>
          </w:tcPr>
          <w:p>
            <w:pPr>
              <w:jc w:val="center"/>
              <w:rPr>
                <w:rFonts w:ascii="Times New Roman" w:hAnsi="Times New Roman" w:eastAsia="仿宋_GB2312"/>
                <w:sz w:val="24"/>
                <w:szCs w:val="24"/>
              </w:rPr>
            </w:pPr>
          </w:p>
        </w:tc>
      </w:tr>
    </w:tbl>
    <w:p>
      <w:pPr>
        <w:spacing w:line="440" w:lineRule="exact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三</w:t>
      </w:r>
      <w:r>
        <w:rPr>
          <w:rFonts w:ascii="Times New Roman" w:hAnsi="Times New Roman" w:eastAsia="黑体"/>
          <w:sz w:val="30"/>
          <w:szCs w:val="30"/>
        </w:rPr>
        <w:t>、立项以来的专业建设进展</w:t>
      </w:r>
    </w:p>
    <w:tbl>
      <w:tblPr>
        <w:tblStyle w:val="3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仿宋"/>
              </w:rPr>
              <w:t>（含专业定位、特色与优势、建设思路与目标</w:t>
            </w:r>
            <w:r>
              <w:rPr>
                <w:rFonts w:hint="eastAsia" w:ascii="Times New Roman" w:hAnsi="Times New Roman" w:eastAsia="仿宋"/>
              </w:rPr>
              <w:t>、质量监控与保障</w:t>
            </w:r>
            <w:r>
              <w:rPr>
                <w:rFonts w:ascii="Times New Roman" w:hAnsi="Times New Roman" w:eastAsia="仿宋"/>
              </w:rPr>
              <w:t>。限</w:t>
            </w:r>
            <w:r>
              <w:rPr>
                <w:rFonts w:hint="eastAsia" w:ascii="Times New Roman" w:hAnsi="Times New Roman" w:eastAsia="仿宋"/>
              </w:rPr>
              <w:t>2</w:t>
            </w:r>
            <w:r>
              <w:rPr>
                <w:rFonts w:ascii="Times New Roman" w:hAnsi="Times New Roman" w:eastAsia="仿宋"/>
              </w:rPr>
              <w:t>000字以内）</w:t>
            </w: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widowControl/>
        <w:jc w:val="left"/>
        <w:rPr>
          <w:rFonts w:ascii="Times New Roman" w:hAnsi="Times New Roman" w:eastAsia="黑体"/>
          <w:sz w:val="30"/>
          <w:szCs w:val="30"/>
        </w:rPr>
        <w:sectPr>
          <w:footerReference r:id="rId3" w:type="default"/>
          <w:pgSz w:w="11906" w:h="16838"/>
          <w:pgMar w:top="1440" w:right="1474" w:bottom="1440" w:left="1474" w:header="720" w:footer="720" w:gutter="0"/>
          <w:cols w:space="720" w:num="1"/>
          <w:docGrid w:type="lines" w:linePitch="312" w:charSpace="0"/>
        </w:sectPr>
      </w:pPr>
    </w:p>
    <w:p>
      <w:pPr>
        <w:widowControl/>
        <w:jc w:val="left"/>
        <w:rPr>
          <w:rFonts w:ascii="Times New Roman" w:hAnsi="Times New Roman" w:eastAsia="黑体"/>
          <w:sz w:val="30"/>
          <w:szCs w:val="30"/>
        </w:rPr>
        <w:sectPr>
          <w:type w:val="continuous"/>
          <w:pgSz w:w="11906" w:h="16838"/>
          <w:pgMar w:top="1440" w:right="1474" w:bottom="1440" w:left="1474" w:header="720" w:footer="720" w:gutter="0"/>
          <w:cols w:space="720" w:num="1"/>
          <w:docGrid w:type="lines" w:linePitch="312" w:charSpace="0"/>
        </w:sectPr>
      </w:pPr>
    </w:p>
    <w:p>
      <w:pPr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四</w:t>
      </w:r>
      <w:r>
        <w:rPr>
          <w:rFonts w:ascii="Times New Roman" w:hAnsi="Times New Roman" w:eastAsia="黑体"/>
          <w:sz w:val="30"/>
          <w:szCs w:val="30"/>
        </w:rPr>
        <w:t>、</w:t>
      </w:r>
      <w:r>
        <w:rPr>
          <w:rFonts w:hint="eastAsia" w:ascii="Times New Roman" w:hAnsi="Times New Roman" w:eastAsia="黑体"/>
          <w:sz w:val="30"/>
          <w:szCs w:val="30"/>
        </w:rPr>
        <w:t>获</w:t>
      </w:r>
      <w:r>
        <w:rPr>
          <w:rFonts w:ascii="Times New Roman" w:hAnsi="Times New Roman" w:eastAsia="黑体"/>
          <w:sz w:val="30"/>
          <w:szCs w:val="30"/>
        </w:rPr>
        <w:t>省级及以上</w:t>
      </w:r>
      <w:r>
        <w:rPr>
          <w:rFonts w:hint="eastAsia" w:ascii="Times New Roman" w:hAnsi="Times New Roman" w:eastAsia="黑体"/>
          <w:sz w:val="30"/>
          <w:szCs w:val="30"/>
        </w:rPr>
        <w:t>主要</w:t>
      </w:r>
      <w:r>
        <w:rPr>
          <w:rFonts w:ascii="Times New Roman" w:hAnsi="Times New Roman" w:eastAsia="黑体"/>
          <w:sz w:val="30"/>
          <w:szCs w:val="30"/>
        </w:rPr>
        <w:t>成果</w:t>
      </w:r>
    </w:p>
    <w:tbl>
      <w:tblPr>
        <w:tblStyle w:val="3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3199"/>
        <w:gridCol w:w="1493"/>
        <w:gridCol w:w="1493"/>
        <w:gridCol w:w="947"/>
        <w:gridCol w:w="1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/>
                <w:b/>
                <w:sz w:val="24"/>
                <w:szCs w:val="24"/>
              </w:rPr>
              <w:t>序号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2312"/>
                <w:b/>
                <w:sz w:val="24"/>
                <w:szCs w:val="24"/>
              </w:rPr>
              <w:t>成果名称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方正仿宋_GB2312"/>
                <w:b/>
                <w:sz w:val="24"/>
                <w:szCs w:val="24"/>
              </w:rPr>
              <w:t>成果类别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2312"/>
                <w:b/>
                <w:sz w:val="24"/>
                <w:szCs w:val="24"/>
              </w:rPr>
              <w:t>获取</w:t>
            </w:r>
            <w:r>
              <w:rPr>
                <w:rFonts w:ascii="Times New Roman" w:hAnsi="Times New Roman" w:eastAsia="方正仿宋_GB2312"/>
                <w:b/>
                <w:sz w:val="24"/>
                <w:szCs w:val="24"/>
              </w:rPr>
              <w:t>时间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2312"/>
                <w:b/>
                <w:sz w:val="24"/>
                <w:szCs w:val="24"/>
              </w:rPr>
              <w:t>等级</w:t>
            </w: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b/>
                <w:sz w:val="24"/>
                <w:szCs w:val="24"/>
              </w:rPr>
            </w:pPr>
            <w:r>
              <w:rPr>
                <w:rFonts w:ascii="Times New Roman" w:hAnsi="Times New Roman" w:eastAsia="方正仿宋_GB2312"/>
                <w:b/>
                <w:sz w:val="24"/>
                <w:szCs w:val="24"/>
              </w:rPr>
              <w:t>授予部门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10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…</w:t>
            </w:r>
          </w:p>
        </w:tc>
        <w:tc>
          <w:tcPr>
            <w:tcW w:w="31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/>
                <w:szCs w:val="21"/>
              </w:rPr>
            </w:pPr>
          </w:p>
        </w:tc>
      </w:tr>
    </w:tbl>
    <w:p>
      <w:pPr>
        <w:widowControl/>
        <w:adjustRightInd w:val="0"/>
        <w:snapToGrid w:val="0"/>
        <w:spacing w:line="360" w:lineRule="exact"/>
        <w:jc w:val="left"/>
        <w:rPr>
          <w:rFonts w:ascii="Times New Roman" w:hAnsi="Times New Roman" w:eastAsia="方正仿宋_GB2312"/>
          <w:sz w:val="24"/>
          <w:szCs w:val="24"/>
        </w:rPr>
      </w:pPr>
      <w:r>
        <w:rPr>
          <w:rFonts w:ascii="Times New Roman" w:hAnsi="Times New Roman" w:eastAsia="方正仿宋_GB2312"/>
          <w:sz w:val="24"/>
          <w:szCs w:val="24"/>
        </w:rPr>
        <w:t>备注：</w:t>
      </w:r>
    </w:p>
    <w:p>
      <w:pPr>
        <w:widowControl/>
        <w:adjustRightInd w:val="0"/>
        <w:snapToGrid w:val="0"/>
        <w:spacing w:line="360" w:lineRule="exact"/>
        <w:jc w:val="left"/>
        <w:rPr>
          <w:rFonts w:eastAsia="方正仿宋_GB2312"/>
          <w:sz w:val="24"/>
          <w:szCs w:val="24"/>
        </w:rPr>
      </w:pPr>
      <w:r>
        <w:rPr>
          <w:rFonts w:hint="eastAsia" w:eastAsia="方正仿宋_GB2312"/>
          <w:sz w:val="24"/>
          <w:szCs w:val="24"/>
        </w:rPr>
        <w:t>①填写2020年以来专业建设取得的主要成果，原则上不超过20项；</w:t>
      </w:r>
    </w:p>
    <w:p>
      <w:pPr>
        <w:adjustRightInd w:val="0"/>
        <w:snapToGrid w:val="0"/>
        <w:spacing w:line="240" w:lineRule="atLeast"/>
        <w:jc w:val="left"/>
        <w:rPr>
          <w:rFonts w:ascii="Times New Roman" w:hAnsi="Times New Roman" w:eastAsia="方正仿宋_GB2312"/>
          <w:sz w:val="24"/>
          <w:szCs w:val="24"/>
        </w:rPr>
      </w:pPr>
      <w:r>
        <w:rPr>
          <w:rFonts w:hint="eastAsia" w:ascii="Times New Roman" w:hAnsi="Times New Roman" w:eastAsia="方正仿宋_GB2312"/>
          <w:sz w:val="24"/>
          <w:szCs w:val="24"/>
        </w:rPr>
        <w:t>②成果类别</w:t>
      </w:r>
      <w:r>
        <w:rPr>
          <w:rFonts w:hint="eastAsia" w:eastAsia="方正仿宋_GB2312"/>
          <w:sz w:val="24"/>
          <w:szCs w:val="24"/>
        </w:rPr>
        <w:t>包含但不限于教学成果奖、</w:t>
      </w:r>
      <w:r>
        <w:rPr>
          <w:rFonts w:hint="eastAsia" w:ascii="Times New Roman" w:hAnsi="Times New Roman" w:eastAsia="方正仿宋_GB2312"/>
          <w:sz w:val="24"/>
          <w:szCs w:val="24"/>
        </w:rPr>
        <w:t>教学名师、教学团队</w:t>
      </w:r>
      <w:r>
        <w:rPr>
          <w:rFonts w:hint="eastAsia" w:eastAsia="方正仿宋_GB2312"/>
          <w:sz w:val="24"/>
          <w:szCs w:val="24"/>
        </w:rPr>
        <w:t>、</w:t>
      </w:r>
      <w:r>
        <w:rPr>
          <w:rFonts w:ascii="Times New Roman" w:hAnsi="Times New Roman" w:eastAsia="方正仿宋_GB2312"/>
          <w:sz w:val="24"/>
          <w:szCs w:val="24"/>
        </w:rPr>
        <w:t>课程与教材</w:t>
      </w:r>
      <w:r>
        <w:rPr>
          <w:rFonts w:hint="eastAsia" w:ascii="Times New Roman" w:hAnsi="Times New Roman" w:eastAsia="方正仿宋_GB2312"/>
          <w:sz w:val="24"/>
          <w:szCs w:val="24"/>
        </w:rPr>
        <w:t>建设</w:t>
      </w:r>
      <w:r>
        <w:rPr>
          <w:rFonts w:hint="eastAsia" w:eastAsia="方正仿宋_GB2312"/>
          <w:sz w:val="24"/>
          <w:szCs w:val="24"/>
        </w:rPr>
        <w:t>、</w:t>
      </w:r>
      <w:r>
        <w:rPr>
          <w:rFonts w:ascii="Times New Roman" w:hAnsi="Times New Roman" w:eastAsia="方正仿宋_GB2312"/>
          <w:sz w:val="24"/>
          <w:szCs w:val="24"/>
        </w:rPr>
        <w:t>教学改革项目</w:t>
      </w:r>
      <w:r>
        <w:rPr>
          <w:rFonts w:hint="eastAsia" w:ascii="Times New Roman" w:hAnsi="Times New Roman" w:eastAsia="方正仿宋_GB2312"/>
          <w:sz w:val="24"/>
          <w:szCs w:val="24"/>
        </w:rPr>
        <w:t>等方面的建设成果，仅限填写</w:t>
      </w:r>
      <w:r>
        <w:rPr>
          <w:rFonts w:ascii="Times New Roman" w:hAnsi="Times New Roman" w:eastAsia="方正仿宋_GB2312"/>
          <w:sz w:val="24"/>
          <w:szCs w:val="24"/>
        </w:rPr>
        <w:t>该一流专业</w:t>
      </w:r>
      <w:r>
        <w:rPr>
          <w:rFonts w:hint="eastAsia" w:ascii="Times New Roman" w:hAnsi="Times New Roman" w:eastAsia="方正仿宋_GB2312"/>
          <w:sz w:val="24"/>
          <w:szCs w:val="24"/>
        </w:rPr>
        <w:t>建设点相</w:t>
      </w:r>
      <w:r>
        <w:rPr>
          <w:rFonts w:ascii="Times New Roman" w:hAnsi="Times New Roman" w:eastAsia="方正仿宋_GB2312"/>
          <w:sz w:val="24"/>
          <w:szCs w:val="24"/>
        </w:rPr>
        <w:t>关的成果。</w:t>
      </w:r>
    </w:p>
    <w:p>
      <w:pPr>
        <w:ind w:firstLine="300" w:firstLineChars="10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五</w:t>
      </w:r>
      <w:r>
        <w:rPr>
          <w:rFonts w:ascii="Times New Roman" w:hAnsi="Times New Roman" w:eastAsia="黑体"/>
          <w:sz w:val="30"/>
          <w:szCs w:val="30"/>
        </w:rPr>
        <w:t>、存在的问题及后续举措</w:t>
      </w:r>
    </w:p>
    <w:tbl>
      <w:tblPr>
        <w:tblStyle w:val="3"/>
        <w:tblW w:w="91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0" w:hRule="atLeast"/>
        </w:trPr>
        <w:tc>
          <w:tcPr>
            <w:tcW w:w="91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56" w:beforeLines="5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简要介绍项目实施过程中存在的问题以及不足之处，接下来的工作目标、思路和保障措施等。（限800字以内）</w:t>
            </w: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after="156" w:afterLines="50"/>
        <w:rPr>
          <w:rFonts w:ascii="Times New Roman" w:hAnsi="Times New Roman" w:eastAsia="黑体"/>
          <w:sz w:val="30"/>
          <w:szCs w:val="30"/>
        </w:rPr>
      </w:pPr>
      <w:r>
        <w:rPr>
          <w:rFonts w:hint="eastAsia" w:ascii="Times New Roman" w:hAnsi="Times New Roman" w:eastAsia="黑体"/>
          <w:sz w:val="30"/>
          <w:szCs w:val="30"/>
        </w:rPr>
        <w:t>六</w:t>
      </w:r>
      <w:r>
        <w:rPr>
          <w:rFonts w:ascii="Times New Roman" w:hAnsi="Times New Roman" w:eastAsia="黑体"/>
          <w:sz w:val="30"/>
          <w:szCs w:val="30"/>
        </w:rPr>
        <w:t>、</w:t>
      </w:r>
      <w:r>
        <w:rPr>
          <w:rFonts w:hint="eastAsia" w:ascii="Times New Roman" w:hAnsi="Times New Roman" w:eastAsia="黑体"/>
          <w:sz w:val="30"/>
          <w:szCs w:val="30"/>
        </w:rPr>
        <w:t>专业所在</w:t>
      </w:r>
      <w:r>
        <w:rPr>
          <w:rFonts w:ascii="Times New Roman" w:hAnsi="Times New Roman" w:eastAsia="黑体"/>
          <w:sz w:val="30"/>
          <w:szCs w:val="30"/>
        </w:rPr>
        <w:t>学院审核意见</w:t>
      </w:r>
    </w:p>
    <w:tbl>
      <w:tblPr>
        <w:tblStyle w:val="3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4" w:hRule="atLeast"/>
        </w:trPr>
        <w:tc>
          <w:tcPr>
            <w:tcW w:w="9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ind w:firstLine="4320" w:firstLineChars="1800"/>
              <w:rPr>
                <w:rFonts w:ascii="Times New Roman" w:hAnsi="Times New Roman" w:eastAsia="方正仿宋_GB2312"/>
                <w:sz w:val="24"/>
                <w:szCs w:val="24"/>
              </w:rPr>
            </w:pPr>
            <w:r>
              <w:rPr>
                <w:rFonts w:ascii="Times New Roman" w:hAnsi="Times New Roman" w:eastAsia="方正仿宋_GB2312"/>
                <w:sz w:val="24"/>
                <w:szCs w:val="24"/>
              </w:rPr>
              <w:t>学院主要负责人签字：</w:t>
            </w:r>
          </w:p>
          <w:p>
            <w:pPr>
              <w:ind w:firstLine="5040" w:firstLineChars="2100"/>
              <w:rPr>
                <w:rFonts w:ascii="Times New Roman" w:hAnsi="Times New Roman" w:eastAsia="方正仿宋_GB2312"/>
                <w:sz w:val="24"/>
                <w:szCs w:val="24"/>
              </w:rPr>
            </w:pPr>
            <w:r>
              <w:rPr>
                <w:rFonts w:ascii="Times New Roman" w:hAnsi="Times New Roman" w:eastAsia="方正仿宋_GB2312"/>
                <w:sz w:val="24"/>
                <w:szCs w:val="24"/>
              </w:rPr>
              <w:t>（盖章）</w:t>
            </w:r>
          </w:p>
          <w:p>
            <w:pPr>
              <w:ind w:firstLine="2160" w:firstLineChars="900"/>
              <w:rPr>
                <w:rFonts w:ascii="Times New Roman" w:hAnsi="Times New Roman" w:eastAsia="方正仿宋_GB2312"/>
                <w:sz w:val="24"/>
                <w:szCs w:val="24"/>
              </w:rPr>
            </w:pPr>
          </w:p>
          <w:p>
            <w:pPr>
              <w:ind w:firstLine="5640" w:firstLineChars="2350"/>
              <w:rPr>
                <w:rFonts w:ascii="Times New Roman" w:hAnsi="Times New Roman" w:eastAsia="方正仿宋_GB2312"/>
                <w:sz w:val="24"/>
                <w:szCs w:val="24"/>
              </w:rPr>
            </w:pPr>
            <w:r>
              <w:rPr>
                <w:rFonts w:ascii="Times New Roman" w:hAnsi="Times New Roman" w:eastAsia="方正仿宋_GB2312"/>
                <w:sz w:val="24"/>
                <w:szCs w:val="24"/>
              </w:rPr>
              <w:t>年月日</w:t>
            </w:r>
          </w:p>
          <w:p>
            <w:pPr>
              <w:ind w:firstLine="4935" w:firstLineChars="2350"/>
              <w:rPr>
                <w:rFonts w:ascii="Times New Roman" w:hAnsi="Times New Roman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altName w:val="楷体_GB2312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577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NTg0NGRjZTZkOGI4N2M5NzZmNDM5Mzc2YmQyNzgifQ=="/>
  </w:docVars>
  <w:rsids>
    <w:rsidRoot w:val="003D2446"/>
    <w:rsid w:val="003D2446"/>
    <w:rsid w:val="00B851EB"/>
    <w:rsid w:val="1BAE1BF3"/>
    <w:rsid w:val="4FA279EF"/>
    <w:rsid w:val="58ED181E"/>
    <w:rsid w:val="5A1E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147</Words>
  <Characters>841</Characters>
  <Lines>7</Lines>
  <Paragraphs>1</Paragraphs>
  <TotalTime>0</TotalTime>
  <ScaleCrop>false</ScaleCrop>
  <LinksUpToDate>false</LinksUpToDate>
  <CharactersWithSpaces>987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2022-05-12T06:15:00Z</dcterms:created>
  <dc:creator>jyt-1209</dc:creator>
  <cp:lastModifiedBy>曾菡</cp:lastModifiedBy>
  <cp:lastPrinted>2022-06-20T07:37:00Z</cp:lastPrinted>
  <dcterms:modified xsi:type="dcterms:W3CDTF">2022-06-22T07:14:48Z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92D973F32293440DA07813FF5D2D0C35</vt:lpwstr>
  </property>
</Properties>
</file>