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82" w:rsidRPr="00723C3C" w:rsidRDefault="009B4F82" w:rsidP="00723C3C">
      <w:pPr>
        <w:widowControl/>
        <w:shd w:val="clear" w:color="auto" w:fill="FFFFFF"/>
        <w:spacing w:line="564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</w:pPr>
      <w:r w:rsidRPr="00723C3C"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  <w:t>教育部部长陈宝生</w:t>
      </w:r>
      <w:r w:rsidR="004C3533">
        <w:rPr>
          <w:rFonts w:ascii="Arial" w:eastAsia="宋体" w:hAnsi="Arial" w:cs="Arial" w:hint="eastAsia"/>
          <w:b/>
          <w:bCs/>
          <w:color w:val="191919"/>
          <w:kern w:val="36"/>
          <w:sz w:val="36"/>
          <w:szCs w:val="36"/>
        </w:rPr>
        <w:t>“八点要求”</w:t>
      </w:r>
    </w:p>
    <w:p w:rsidR="004C3533" w:rsidRPr="00046B1E" w:rsidRDefault="004C3533" w:rsidP="00046B1E">
      <w:pPr>
        <w:pStyle w:val="a4"/>
        <w:shd w:val="clear" w:color="auto" w:fill="FFFFFF"/>
        <w:spacing w:before="151" w:beforeAutospacing="0" w:after="432" w:afterAutospacing="0" w:line="600" w:lineRule="exact"/>
        <w:ind w:firstLineChars="200" w:firstLine="560"/>
        <w:rPr>
          <w:rFonts w:asciiTheme="minorEastAsia" w:eastAsiaTheme="minorEastAsia" w:hAnsiTheme="minorEastAsia" w:cs="Arial"/>
          <w:color w:val="191919"/>
          <w:sz w:val="28"/>
          <w:szCs w:val="28"/>
        </w:rPr>
      </w:pPr>
      <w:r>
        <w:rPr>
          <w:rFonts w:asciiTheme="minorEastAsia" w:hAnsiTheme="minorEastAsia" w:cs="Arial" w:hint="eastAsia"/>
          <w:color w:val="191919"/>
          <w:sz w:val="28"/>
          <w:szCs w:val="28"/>
          <w:shd w:val="clear" w:color="auto" w:fill="FFFFFF"/>
        </w:rPr>
        <w:t>6月</w:t>
      </w:r>
      <w:r w:rsidR="009B4F82" w:rsidRPr="00723C3C">
        <w:rPr>
          <w:rFonts w:asciiTheme="minorEastAsia" w:hAnsiTheme="minorEastAsia" w:cs="Arial"/>
          <w:color w:val="191919"/>
          <w:sz w:val="28"/>
          <w:szCs w:val="28"/>
          <w:shd w:val="clear" w:color="auto" w:fill="FFFFFF"/>
        </w:rPr>
        <w:t>21日，在成都召开的新时代全国高等学校本科教育工作会议上，教育部部长陈宝生强调</w:t>
      </w:r>
      <w:r>
        <w:rPr>
          <w:rFonts w:asciiTheme="minorEastAsia" w:hAnsiTheme="minorEastAsia" w:cs="Arial" w:hint="eastAsia"/>
          <w:color w:val="191919"/>
          <w:sz w:val="28"/>
          <w:szCs w:val="28"/>
          <w:shd w:val="clear" w:color="auto" w:fill="FFFFFF"/>
        </w:rPr>
        <w:t>,</w:t>
      </w:r>
      <w:r w:rsidRPr="00723C3C">
        <w:rPr>
          <w:rStyle w:val="a3"/>
          <w:rFonts w:asciiTheme="minorEastAsia" w:eastAsiaTheme="minorEastAsia" w:hAnsiTheme="minorEastAsia" w:cs="Arial"/>
          <w:color w:val="191919"/>
          <w:sz w:val="28"/>
          <w:szCs w:val="28"/>
          <w:bdr w:val="none" w:sz="0" w:space="0" w:color="auto" w:frame="1"/>
          <w:shd w:val="clear" w:color="auto" w:fill="FFFFFF"/>
        </w:rPr>
        <w:t>“不抓本科教育的高校是不合格的高校，不重视本科教育的校长是不合格的校长，不参与本科教育的教授是不合格的教授。”</w:t>
      </w:r>
      <w:r w:rsidRPr="00723C3C">
        <w:rPr>
          <w:rFonts w:asciiTheme="minorEastAsia" w:eastAsiaTheme="minorEastAsia" w:hAnsiTheme="minorEastAsia" w:cs="Arial"/>
          <w:color w:val="191919"/>
          <w:sz w:val="28"/>
          <w:szCs w:val="28"/>
          <w:shd w:val="clear" w:color="auto" w:fill="FFFFFF"/>
        </w:rPr>
        <w:t>陈宝生对与会各高校指出，高校领导的注意力要首先在本科聚焦，教师的精力要首先在本科集中，学校的资源要首先在本科配置，教学条件和教学工具要首先在本科使用，教学方法和激励机制要首先在本科创新，核心竞争力和办学质量要首先在本科检验，发展战略和办学理念要首先在本科实践，核心价值体系要首先在本科确立。“我们要坚持‘以本为本、推进四个回归’，建设一流本科教育。</w:t>
      </w:r>
    </w:p>
    <w:sectPr w:rsidR="004C3533" w:rsidRPr="00046B1E" w:rsidSect="00723C3C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B27" w:rsidRDefault="00191B27" w:rsidP="00723C3C">
      <w:r>
        <w:separator/>
      </w:r>
    </w:p>
  </w:endnote>
  <w:endnote w:type="continuationSeparator" w:id="0">
    <w:p w:rsidR="00191B27" w:rsidRDefault="00191B27" w:rsidP="00723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B27" w:rsidRDefault="00191B27" w:rsidP="00723C3C">
      <w:r>
        <w:separator/>
      </w:r>
    </w:p>
  </w:footnote>
  <w:footnote w:type="continuationSeparator" w:id="0">
    <w:p w:rsidR="00191B27" w:rsidRDefault="00191B27" w:rsidP="00723C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F82"/>
    <w:rsid w:val="00046B1E"/>
    <w:rsid w:val="000744AE"/>
    <w:rsid w:val="00086E1F"/>
    <w:rsid w:val="0012762D"/>
    <w:rsid w:val="00133A91"/>
    <w:rsid w:val="00136529"/>
    <w:rsid w:val="00191B27"/>
    <w:rsid w:val="001A2532"/>
    <w:rsid w:val="001B7FC3"/>
    <w:rsid w:val="001D72B5"/>
    <w:rsid w:val="00214850"/>
    <w:rsid w:val="00217258"/>
    <w:rsid w:val="002638B0"/>
    <w:rsid w:val="002D098A"/>
    <w:rsid w:val="002F572D"/>
    <w:rsid w:val="00314220"/>
    <w:rsid w:val="00335DB5"/>
    <w:rsid w:val="00362CA2"/>
    <w:rsid w:val="003808C4"/>
    <w:rsid w:val="003C2E80"/>
    <w:rsid w:val="003E5214"/>
    <w:rsid w:val="004528F0"/>
    <w:rsid w:val="00492CD8"/>
    <w:rsid w:val="004C3533"/>
    <w:rsid w:val="0050612D"/>
    <w:rsid w:val="0051454E"/>
    <w:rsid w:val="00567CBB"/>
    <w:rsid w:val="005947B8"/>
    <w:rsid w:val="005D5662"/>
    <w:rsid w:val="006A6821"/>
    <w:rsid w:val="00723AC4"/>
    <w:rsid w:val="00723C3C"/>
    <w:rsid w:val="007564B5"/>
    <w:rsid w:val="007C1509"/>
    <w:rsid w:val="007E0C63"/>
    <w:rsid w:val="00805453"/>
    <w:rsid w:val="0086251D"/>
    <w:rsid w:val="00882181"/>
    <w:rsid w:val="008C148D"/>
    <w:rsid w:val="008E7F8F"/>
    <w:rsid w:val="00900356"/>
    <w:rsid w:val="0093157F"/>
    <w:rsid w:val="00935824"/>
    <w:rsid w:val="009B4F82"/>
    <w:rsid w:val="00A21668"/>
    <w:rsid w:val="00A22122"/>
    <w:rsid w:val="00A22D5D"/>
    <w:rsid w:val="00A26EA4"/>
    <w:rsid w:val="00A46282"/>
    <w:rsid w:val="00B344FA"/>
    <w:rsid w:val="00BB7D16"/>
    <w:rsid w:val="00BC1D8C"/>
    <w:rsid w:val="00BC2921"/>
    <w:rsid w:val="00BC78E7"/>
    <w:rsid w:val="00BF552E"/>
    <w:rsid w:val="00C069AF"/>
    <w:rsid w:val="00C40673"/>
    <w:rsid w:val="00CB54FE"/>
    <w:rsid w:val="00D2314B"/>
    <w:rsid w:val="00D25BE5"/>
    <w:rsid w:val="00D51650"/>
    <w:rsid w:val="00DA6373"/>
    <w:rsid w:val="00DB0482"/>
    <w:rsid w:val="00DF01B4"/>
    <w:rsid w:val="00E47F10"/>
    <w:rsid w:val="00E64696"/>
    <w:rsid w:val="00E949C8"/>
    <w:rsid w:val="00F25B82"/>
    <w:rsid w:val="00F444EC"/>
    <w:rsid w:val="00F77BA0"/>
    <w:rsid w:val="00F86611"/>
    <w:rsid w:val="00F9036B"/>
    <w:rsid w:val="00FA16B9"/>
    <w:rsid w:val="00FC27B2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8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B4F8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F82"/>
    <w:rPr>
      <w:b/>
      <w:bCs/>
    </w:rPr>
  </w:style>
  <w:style w:type="character" w:customStyle="1" w:styleId="1Char">
    <w:name w:val="标题 1 Char"/>
    <w:basedOn w:val="a0"/>
    <w:link w:val="1"/>
    <w:uiPriority w:val="9"/>
    <w:rsid w:val="009B4F82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B4F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72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23C3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2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23C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E02FD-C56F-4B25-95F4-3EF35EF0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2018-07-09T00:40:00Z</dcterms:created>
  <dcterms:modified xsi:type="dcterms:W3CDTF">2018-07-09T00:53:00Z</dcterms:modified>
</cp:coreProperties>
</file>