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DC606">
      <w:pPr>
        <w:keepNext w:val="0"/>
        <w:keepLines w:val="0"/>
        <w:widowControl/>
        <w:suppressLineNumbers w:val="0"/>
        <w:jc w:val="left"/>
        <w:rPr>
          <w:rFonts w:hint="eastAsia" w:eastAsia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1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：</w:t>
      </w:r>
    </w:p>
    <w:p w14:paraId="19AE8978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现场决赛分组表</w:t>
      </w:r>
    </w:p>
    <w:p w14:paraId="3FCD12E9">
      <w:pPr>
        <w:pStyle w:val="2"/>
        <w:rPr>
          <w:rFonts w:hint="eastAsia"/>
          <w:lang w:eastAsia="zh-CN"/>
        </w:rPr>
      </w:pP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189"/>
        <w:gridCol w:w="2047"/>
        <w:gridCol w:w="2922"/>
        <w:gridCol w:w="1175"/>
      </w:tblGrid>
      <w:tr w14:paraId="5297C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noWrap w:val="0"/>
            <w:vAlign w:val="center"/>
          </w:tcPr>
          <w:p w14:paraId="4C8BBB6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分组</w:t>
            </w:r>
          </w:p>
        </w:tc>
        <w:tc>
          <w:tcPr>
            <w:tcW w:w="698" w:type="pct"/>
            <w:noWrap w:val="0"/>
            <w:vAlign w:val="center"/>
          </w:tcPr>
          <w:p w14:paraId="34095512">
            <w:pPr>
              <w:bidi w:val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1201" w:type="pct"/>
            <w:noWrap w:val="0"/>
            <w:vAlign w:val="center"/>
          </w:tcPr>
          <w:p w14:paraId="42502BD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1715" w:type="pct"/>
            <w:noWrap w:val="0"/>
            <w:vAlign w:val="center"/>
          </w:tcPr>
          <w:p w14:paraId="1B12311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689" w:type="pct"/>
            <w:noWrap w:val="0"/>
            <w:vAlign w:val="center"/>
          </w:tcPr>
          <w:p w14:paraId="71AE0B8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</w:tr>
      <w:tr w14:paraId="2A91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restart"/>
            <w:noWrap w:val="0"/>
            <w:vAlign w:val="center"/>
          </w:tcPr>
          <w:p w14:paraId="3C4C76E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第1组</w:t>
            </w:r>
          </w:p>
        </w:tc>
        <w:tc>
          <w:tcPr>
            <w:tcW w:w="698" w:type="pct"/>
            <w:vMerge w:val="restart"/>
            <w:noWrap w:val="0"/>
            <w:vAlign w:val="center"/>
          </w:tcPr>
          <w:p w14:paraId="217AF10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J2-20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201" w:type="pct"/>
            <w:vMerge w:val="restart"/>
            <w:noWrap w:val="0"/>
            <w:vAlign w:val="center"/>
          </w:tcPr>
          <w:p w14:paraId="01CEAFFF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副高及以上组</w:t>
            </w:r>
          </w:p>
        </w:tc>
        <w:tc>
          <w:tcPr>
            <w:tcW w:w="1715" w:type="pct"/>
            <w:noWrap w:val="0"/>
            <w:vAlign w:val="center"/>
          </w:tcPr>
          <w:p w14:paraId="31C058B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新闻与传播学院</w:t>
            </w:r>
          </w:p>
        </w:tc>
        <w:tc>
          <w:tcPr>
            <w:tcW w:w="689" w:type="pct"/>
            <w:noWrap w:val="0"/>
            <w:vAlign w:val="center"/>
          </w:tcPr>
          <w:p w14:paraId="4C43DA1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陈媛媛</w:t>
            </w:r>
          </w:p>
        </w:tc>
      </w:tr>
      <w:tr w14:paraId="1BBF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19BF40E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1EC317A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452ED52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05E0E999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旅游与酒店管理学院</w:t>
            </w:r>
          </w:p>
        </w:tc>
        <w:tc>
          <w:tcPr>
            <w:tcW w:w="689" w:type="pct"/>
            <w:noWrap w:val="0"/>
            <w:vAlign w:val="center"/>
          </w:tcPr>
          <w:p w14:paraId="41C63E2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詹丽</w:t>
            </w:r>
          </w:p>
        </w:tc>
      </w:tr>
      <w:tr w14:paraId="1E2A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7E5DFB4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39B3077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27A6E059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581C73B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689" w:type="pct"/>
            <w:noWrap w:val="0"/>
            <w:vAlign w:val="center"/>
          </w:tcPr>
          <w:p w14:paraId="2AE3DA3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杨春燕</w:t>
            </w:r>
          </w:p>
        </w:tc>
      </w:tr>
      <w:tr w14:paraId="2451E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25F52310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0C4B14F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50ACBEB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7231C23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689" w:type="pct"/>
            <w:noWrap w:val="0"/>
            <w:vAlign w:val="center"/>
          </w:tcPr>
          <w:p w14:paraId="24773E40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石黎</w:t>
            </w:r>
          </w:p>
        </w:tc>
      </w:tr>
      <w:tr w14:paraId="024B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restart"/>
            <w:noWrap w:val="0"/>
            <w:vAlign w:val="center"/>
          </w:tcPr>
          <w:p w14:paraId="434B0E2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组</w:t>
            </w:r>
          </w:p>
        </w:tc>
        <w:tc>
          <w:tcPr>
            <w:tcW w:w="698" w:type="pct"/>
            <w:vMerge w:val="restart"/>
            <w:noWrap w:val="0"/>
            <w:vAlign w:val="center"/>
          </w:tcPr>
          <w:p w14:paraId="01BBAEC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J2-20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1" w:type="pct"/>
            <w:vMerge w:val="restart"/>
            <w:noWrap w:val="0"/>
            <w:vAlign w:val="center"/>
          </w:tcPr>
          <w:p w14:paraId="503E096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中级及以下组</w:t>
            </w:r>
          </w:p>
        </w:tc>
        <w:tc>
          <w:tcPr>
            <w:tcW w:w="1715" w:type="pct"/>
            <w:shd w:val="clear" w:color="auto" w:fill="auto"/>
            <w:noWrap w:val="0"/>
            <w:vAlign w:val="center"/>
          </w:tcPr>
          <w:p w14:paraId="746375D4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689" w:type="pct"/>
            <w:shd w:val="clear" w:color="auto" w:fill="auto"/>
            <w:noWrap w:val="0"/>
            <w:vAlign w:val="center"/>
          </w:tcPr>
          <w:p w14:paraId="77EC29AE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张呈</w:t>
            </w:r>
          </w:p>
        </w:tc>
      </w:tr>
      <w:tr w14:paraId="56E0E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7221EC5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0F73CBDC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3E31DD4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256086C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实验教学中心</w:t>
            </w:r>
          </w:p>
        </w:tc>
        <w:tc>
          <w:tcPr>
            <w:tcW w:w="689" w:type="pct"/>
            <w:noWrap w:val="0"/>
            <w:vAlign w:val="center"/>
          </w:tcPr>
          <w:p w14:paraId="3AEDC4D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朱苗</w:t>
            </w:r>
          </w:p>
        </w:tc>
      </w:tr>
      <w:tr w14:paraId="30BE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3C1AD6C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509FC7B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6830D6A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436D3B5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低碳经济学院</w:t>
            </w:r>
          </w:p>
        </w:tc>
        <w:tc>
          <w:tcPr>
            <w:tcW w:w="689" w:type="pct"/>
            <w:noWrap w:val="0"/>
            <w:vAlign w:val="center"/>
          </w:tcPr>
          <w:p w14:paraId="43368E6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孙铖</w:t>
            </w:r>
          </w:p>
        </w:tc>
      </w:tr>
      <w:tr w14:paraId="4D76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6BBE2ED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0F26070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4546243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7DBC067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689" w:type="pct"/>
            <w:noWrap w:val="0"/>
            <w:vAlign w:val="center"/>
          </w:tcPr>
          <w:p w14:paraId="76E4B03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陈晓琳</w:t>
            </w:r>
          </w:p>
        </w:tc>
      </w:tr>
      <w:tr w14:paraId="5F4A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44C41D3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2A22366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4638681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0467F00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689" w:type="pct"/>
            <w:noWrap w:val="0"/>
            <w:vAlign w:val="center"/>
          </w:tcPr>
          <w:p w14:paraId="6BA405A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周民</w:t>
            </w:r>
          </w:p>
        </w:tc>
      </w:tr>
      <w:tr w14:paraId="775D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412BF72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163EEA5F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1A1119A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0075D48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财政与公共管理学院</w:t>
            </w:r>
          </w:p>
        </w:tc>
        <w:tc>
          <w:tcPr>
            <w:tcW w:w="689" w:type="pct"/>
            <w:noWrap w:val="0"/>
            <w:vAlign w:val="center"/>
          </w:tcPr>
          <w:p w14:paraId="131EF01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陈政弘</w:t>
            </w:r>
          </w:p>
        </w:tc>
      </w:tr>
      <w:tr w14:paraId="2449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restart"/>
            <w:noWrap w:val="0"/>
            <w:vAlign w:val="center"/>
          </w:tcPr>
          <w:p w14:paraId="1C4B9B7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组</w:t>
            </w:r>
          </w:p>
        </w:tc>
        <w:tc>
          <w:tcPr>
            <w:tcW w:w="698" w:type="pct"/>
            <w:vMerge w:val="restart"/>
            <w:noWrap w:val="0"/>
            <w:vAlign w:val="center"/>
          </w:tcPr>
          <w:p w14:paraId="6BA6049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J2-20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01" w:type="pct"/>
            <w:vMerge w:val="restart"/>
            <w:noWrap w:val="0"/>
            <w:vAlign w:val="center"/>
          </w:tcPr>
          <w:p w14:paraId="73D1D11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课程思政组</w:t>
            </w:r>
          </w:p>
        </w:tc>
        <w:tc>
          <w:tcPr>
            <w:tcW w:w="3108" w:type="dxa"/>
            <w:noWrap w:val="0"/>
            <w:vAlign w:val="center"/>
          </w:tcPr>
          <w:p w14:paraId="66DAE9A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低碳经济学院</w:t>
            </w:r>
          </w:p>
        </w:tc>
        <w:tc>
          <w:tcPr>
            <w:tcW w:w="1248" w:type="dxa"/>
            <w:noWrap w:val="0"/>
            <w:vAlign w:val="center"/>
          </w:tcPr>
          <w:p w14:paraId="41F2E22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彭莎</w:t>
            </w:r>
          </w:p>
        </w:tc>
      </w:tr>
      <w:tr w14:paraId="2886C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7C71BE7F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34933F3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775694E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noWrap w:val="0"/>
            <w:vAlign w:val="center"/>
          </w:tcPr>
          <w:p w14:paraId="7751CAAF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248" w:type="dxa"/>
            <w:noWrap w:val="0"/>
            <w:vAlign w:val="center"/>
          </w:tcPr>
          <w:p w14:paraId="6A1580F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王冬梅</w:t>
            </w:r>
          </w:p>
        </w:tc>
      </w:tr>
      <w:tr w14:paraId="449B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5" w:type="pct"/>
            <w:vMerge w:val="continue"/>
            <w:noWrap w:val="0"/>
            <w:vAlign w:val="top"/>
          </w:tcPr>
          <w:p w14:paraId="6397E2C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Merge w:val="continue"/>
            <w:noWrap w:val="0"/>
            <w:vAlign w:val="top"/>
          </w:tcPr>
          <w:p w14:paraId="4B54AE7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Merge w:val="continue"/>
            <w:noWrap w:val="0"/>
            <w:vAlign w:val="top"/>
          </w:tcPr>
          <w:p w14:paraId="3A1A0F7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noWrap w:val="0"/>
            <w:vAlign w:val="center"/>
          </w:tcPr>
          <w:p w14:paraId="0742686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艺术设计学院</w:t>
            </w:r>
          </w:p>
        </w:tc>
        <w:tc>
          <w:tcPr>
            <w:tcW w:w="1248" w:type="dxa"/>
            <w:noWrap w:val="0"/>
            <w:vAlign w:val="center"/>
          </w:tcPr>
          <w:p w14:paraId="2CBB727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  <w:t>董冠妮</w:t>
            </w:r>
          </w:p>
        </w:tc>
      </w:tr>
    </w:tbl>
    <w:p w14:paraId="282D92CE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8B0632B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CC409A4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AA76AC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AAC47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Y2NhNDM4Y2Q5NjYxMDYxNzE3M2RiYjY3NmRjMTkifQ=="/>
  </w:docVars>
  <w:rsids>
    <w:rsidRoot w:val="4E1C4FA1"/>
    <w:rsid w:val="4E1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2024-12-02T10:53:00Z</dcterms:created>
  <dc:creator>王婷儿</dc:creator>
  <cp:lastModifiedBy>王婷儿</cp:lastModifiedBy>
  <dcterms:modified xsi:type="dcterms:W3CDTF">2024-12-02T10:53:57Z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F254FC009C9F4D74BCCE98738D6E730C_11</vt:lpwstr>
  </property>
</Properties>
</file>