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24B" w:rsidRPr="005302EC" w:rsidRDefault="00E1424B" w:rsidP="00E1424B">
      <w:pPr>
        <w:rPr>
          <w:rFonts w:ascii="仿宋" w:eastAsia="仿宋" w:hAnsi="仿宋"/>
          <w:szCs w:val="21"/>
        </w:rPr>
      </w:pPr>
      <w:r w:rsidRPr="007D4637">
        <w:rPr>
          <w:rFonts w:ascii="宋体" w:hAnsi="宋体" w:hint="eastAsia"/>
          <w:szCs w:val="21"/>
        </w:rPr>
        <w:t>附表4</w:t>
      </w:r>
      <w:r w:rsidRPr="005302EC">
        <w:rPr>
          <w:rFonts w:ascii="仿宋" w:eastAsia="仿宋" w:hAnsi="仿宋" w:hint="eastAsia"/>
          <w:szCs w:val="21"/>
        </w:rPr>
        <w:t>：</w:t>
      </w:r>
    </w:p>
    <w:tbl>
      <w:tblPr>
        <w:tblpPr w:leftFromText="180" w:rightFromText="180" w:vertAnchor="page" w:horzAnchor="margin" w:tblpY="2417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8"/>
        <w:gridCol w:w="4116"/>
        <w:gridCol w:w="1029"/>
        <w:gridCol w:w="687"/>
        <w:gridCol w:w="717"/>
        <w:gridCol w:w="699"/>
      </w:tblGrid>
      <w:tr w:rsidR="00042C2C" w:rsidRPr="00A31BDD" w:rsidTr="00042C2C">
        <w:trPr>
          <w:trHeight w:val="851"/>
        </w:trPr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br w:type="page"/>
            </w:r>
            <w:r w:rsidRPr="00A31BDD">
              <w:rPr>
                <w:rFonts w:ascii="宋体" w:hAnsi="宋体" w:hint="eastAsia"/>
                <w:b/>
                <w:szCs w:val="21"/>
              </w:rPr>
              <w:t>教师姓名</w:t>
            </w:r>
          </w:p>
        </w:tc>
        <w:tc>
          <w:tcPr>
            <w:tcW w:w="2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szCs w:val="21"/>
              </w:rPr>
            </w:pPr>
            <w:r w:rsidRPr="00A31BDD">
              <w:rPr>
                <w:rFonts w:ascii="宋体" w:hAnsi="宋体" w:hint="eastAsia"/>
                <w:b/>
                <w:szCs w:val="21"/>
              </w:rPr>
              <w:t>组别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trHeight w:val="851"/>
        </w:trPr>
        <w:tc>
          <w:tcPr>
            <w:tcW w:w="6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A31BDD">
              <w:rPr>
                <w:rFonts w:ascii="宋体" w:hAnsi="宋体" w:hint="eastAsia"/>
                <w:b/>
                <w:bCs/>
                <w:szCs w:val="21"/>
              </w:rPr>
              <w:t>评测要素</w:t>
            </w:r>
          </w:p>
        </w:tc>
        <w:tc>
          <w:tcPr>
            <w:tcW w:w="31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A31BDD">
              <w:rPr>
                <w:rFonts w:ascii="宋体" w:hAnsi="宋体" w:hint="eastAsia"/>
                <w:b/>
                <w:bCs/>
                <w:szCs w:val="21"/>
              </w:rPr>
              <w:t>参考评价指标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A31BDD">
              <w:rPr>
                <w:rFonts w:ascii="宋体" w:hAnsi="宋体" w:hint="eastAsia"/>
                <w:b/>
                <w:bCs/>
                <w:szCs w:val="21"/>
              </w:rPr>
              <w:t>分值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A31BDD">
              <w:rPr>
                <w:rFonts w:ascii="宋体" w:hAnsi="宋体" w:hint="eastAsia"/>
                <w:b/>
                <w:bCs/>
                <w:szCs w:val="21"/>
              </w:rPr>
              <w:t>分值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A31BDD">
              <w:rPr>
                <w:rFonts w:ascii="宋体" w:hAnsi="宋体" w:hint="eastAsia"/>
                <w:b/>
                <w:bCs/>
                <w:szCs w:val="21"/>
              </w:rPr>
              <w:t>评分</w:t>
            </w: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  <w:r w:rsidRPr="00A31BDD">
              <w:rPr>
                <w:rFonts w:ascii="宋体" w:hAnsi="宋体" w:hint="eastAsia"/>
                <w:b/>
                <w:bCs/>
                <w:szCs w:val="21"/>
              </w:rPr>
              <w:t>说课</w:t>
            </w:r>
          </w:p>
        </w:tc>
        <w:tc>
          <w:tcPr>
            <w:tcW w:w="31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bCs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课程地位和作用阐述清楚、明白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Cs/>
                <w:szCs w:val="21"/>
              </w:rPr>
            </w:pPr>
            <w:r>
              <w:rPr>
                <w:rFonts w:ascii="宋体" w:hAnsi="宋体" w:hint="eastAsia"/>
                <w:bCs/>
                <w:szCs w:val="21"/>
              </w:rPr>
              <w:t>15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31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bCs/>
                <w:szCs w:val="21"/>
              </w:rPr>
            </w:pPr>
            <w:r w:rsidRPr="00A31BDD">
              <w:rPr>
                <w:rFonts w:ascii="宋体" w:hAnsi="宋体" w:hint="eastAsia"/>
                <w:bCs/>
                <w:szCs w:val="21"/>
              </w:rPr>
              <w:t>教学目标</w:t>
            </w:r>
            <w:r>
              <w:rPr>
                <w:rFonts w:ascii="宋体" w:hAnsi="宋体" w:hint="eastAsia"/>
                <w:bCs/>
                <w:szCs w:val="21"/>
              </w:rPr>
              <w:t>明晰</w:t>
            </w:r>
            <w:r w:rsidRPr="00A31BDD">
              <w:rPr>
                <w:rFonts w:ascii="宋体" w:hAnsi="宋体" w:hint="eastAsia"/>
                <w:bCs/>
                <w:szCs w:val="21"/>
              </w:rPr>
              <w:t>、要求合理</w:t>
            </w:r>
            <w:r>
              <w:rPr>
                <w:rFonts w:ascii="宋体" w:hAnsi="宋体" w:hint="eastAsia"/>
                <w:bCs/>
                <w:szCs w:val="21"/>
              </w:rPr>
              <w:t>，重点、难点</w:t>
            </w:r>
            <w:r w:rsidRPr="00A31BDD">
              <w:rPr>
                <w:rFonts w:ascii="宋体" w:hAnsi="宋体" w:hint="eastAsia"/>
                <w:bCs/>
                <w:szCs w:val="21"/>
              </w:rPr>
              <w:t>明确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42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bCs/>
                <w:szCs w:val="21"/>
              </w:rPr>
            </w:pPr>
          </w:p>
        </w:tc>
        <w:tc>
          <w:tcPr>
            <w:tcW w:w="31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bCs/>
                <w:szCs w:val="21"/>
              </w:rPr>
            </w:pPr>
            <w:r w:rsidRPr="00A31BDD">
              <w:rPr>
                <w:rFonts w:ascii="宋体" w:hAnsi="宋体" w:hint="eastAsia"/>
                <w:bCs/>
                <w:szCs w:val="21"/>
              </w:rPr>
              <w:t>教学设计合理，思路清晰，方法独特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42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Cs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szCs w:val="21"/>
              </w:rPr>
            </w:pPr>
            <w:r w:rsidRPr="00A31BDD">
              <w:rPr>
                <w:rFonts w:ascii="宋体" w:hAnsi="宋体" w:hint="eastAsia"/>
                <w:b/>
                <w:szCs w:val="21"/>
              </w:rPr>
              <w:t>教学内容</w:t>
            </w:r>
          </w:p>
        </w:tc>
        <w:tc>
          <w:tcPr>
            <w:tcW w:w="31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符合教学大纲，内容充实，信息量</w:t>
            </w:r>
            <w:r>
              <w:rPr>
                <w:rFonts w:ascii="宋体" w:hAnsi="宋体" w:hint="eastAsia"/>
                <w:szCs w:val="21"/>
              </w:rPr>
              <w:t>充分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理论联系实际，符合学生的特点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注重学术性，渗透专业思想，服务教学目标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准确把握课程的重点，条理清晰</w:t>
            </w:r>
            <w:r>
              <w:rPr>
                <w:rFonts w:ascii="宋体" w:hAnsi="宋体" w:hint="eastAsia"/>
                <w:szCs w:val="21"/>
              </w:rPr>
              <w:t>，有突破难点的方法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43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教学内容娴熟，运用自如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szCs w:val="21"/>
              </w:rPr>
            </w:pPr>
            <w:r w:rsidRPr="00A31BDD">
              <w:rPr>
                <w:rFonts w:ascii="宋体" w:hAnsi="宋体" w:hint="eastAsia"/>
                <w:b/>
                <w:szCs w:val="21"/>
              </w:rPr>
              <w:t>教学组织</w:t>
            </w:r>
          </w:p>
        </w:tc>
        <w:tc>
          <w:tcPr>
            <w:tcW w:w="31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教学过程安排合理，教学方法恰当，教学设计方案完整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30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启发性强，能有效调动学生思维和学习积极性</w:t>
            </w:r>
            <w:r>
              <w:rPr>
                <w:rFonts w:ascii="宋体" w:hAnsi="宋体" w:hint="eastAsia"/>
                <w:szCs w:val="21"/>
              </w:rPr>
              <w:t>，师生互动丰富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教学过程循序渐进，例证贴切，论证严密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教学时间控制合理，课堂应变能力强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熟练而恰当地运用现代教学手段，板书规范工整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szCs w:val="21"/>
              </w:rPr>
            </w:pPr>
            <w:r w:rsidRPr="00A31BDD">
              <w:rPr>
                <w:rFonts w:ascii="宋体" w:hAnsi="宋体" w:hint="eastAsia"/>
                <w:b/>
                <w:szCs w:val="21"/>
              </w:rPr>
              <w:t>语言</w:t>
            </w:r>
            <w:proofErr w:type="gramStart"/>
            <w:r w:rsidRPr="00A31BDD">
              <w:rPr>
                <w:rFonts w:ascii="宋体" w:hAnsi="宋体" w:hint="eastAsia"/>
                <w:b/>
                <w:szCs w:val="21"/>
              </w:rPr>
              <w:t>与教态</w:t>
            </w:r>
            <w:proofErr w:type="gramEnd"/>
          </w:p>
        </w:tc>
        <w:tc>
          <w:tcPr>
            <w:tcW w:w="31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普通话讲课，语言清晰准确，表达生动，富有感染力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15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肢体语言运用合理恰当，</w:t>
            </w:r>
            <w:proofErr w:type="gramStart"/>
            <w:r w:rsidRPr="00A31BDD">
              <w:rPr>
                <w:rFonts w:ascii="宋体" w:hAnsi="宋体" w:hint="eastAsia"/>
                <w:szCs w:val="21"/>
              </w:rPr>
              <w:t>教态自然</w:t>
            </w:r>
            <w:proofErr w:type="gramEnd"/>
            <w:r w:rsidRPr="00A31BDD">
              <w:rPr>
                <w:rFonts w:ascii="宋体" w:hAnsi="宋体" w:hint="eastAsia"/>
                <w:szCs w:val="21"/>
              </w:rPr>
              <w:t>大方得体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ind w:firstLineChars="300" w:firstLine="630"/>
              <w:rPr>
                <w:rFonts w:ascii="宋体" w:hAnsi="宋体"/>
                <w:szCs w:val="21"/>
              </w:rPr>
            </w:pPr>
          </w:p>
        </w:tc>
        <w:tc>
          <w:tcPr>
            <w:tcW w:w="42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ind w:firstLineChars="300" w:firstLine="630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widowControl/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着装整洁庄重，精神饱满，亲和力强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b/>
                <w:szCs w:val="21"/>
              </w:rPr>
            </w:pPr>
            <w:r w:rsidRPr="00A31BDD">
              <w:rPr>
                <w:rFonts w:ascii="宋体" w:hAnsi="宋体" w:hint="eastAsia"/>
                <w:b/>
                <w:szCs w:val="21"/>
              </w:rPr>
              <w:t>教学特色</w:t>
            </w:r>
          </w:p>
        </w:tc>
        <w:tc>
          <w:tcPr>
            <w:tcW w:w="31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教学理念先进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6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widowControl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1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教学风格突出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43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042C2C" w:rsidRPr="00A31BDD" w:rsidTr="00042C2C">
        <w:trPr>
          <w:cantSplit/>
          <w:trHeight w:val="454"/>
        </w:trPr>
        <w:tc>
          <w:tcPr>
            <w:tcW w:w="37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ind w:firstLineChars="100" w:firstLine="210"/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总    分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100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  <w:r w:rsidRPr="00A31BDD">
              <w:rPr>
                <w:rFonts w:ascii="宋体" w:hAnsi="宋体" w:hint="eastAsia"/>
                <w:szCs w:val="21"/>
              </w:rPr>
              <w:t>100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2C2C" w:rsidRPr="00A31BDD" w:rsidRDefault="00042C2C" w:rsidP="00042C2C">
            <w:pPr>
              <w:jc w:val="center"/>
              <w:rPr>
                <w:rFonts w:ascii="宋体" w:hAnsi="宋体"/>
                <w:szCs w:val="21"/>
              </w:rPr>
            </w:pPr>
          </w:p>
        </w:tc>
      </w:tr>
    </w:tbl>
    <w:p w:rsidR="00E1424B" w:rsidRPr="00A31BDD" w:rsidRDefault="00E1424B" w:rsidP="00E1424B">
      <w:pPr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现场授课比赛</w:t>
      </w:r>
      <w:r w:rsidRPr="00A31BDD">
        <w:rPr>
          <w:rFonts w:ascii="宋体" w:hAnsi="宋体" w:hint="eastAsia"/>
          <w:b/>
          <w:sz w:val="32"/>
          <w:szCs w:val="32"/>
        </w:rPr>
        <w:t>教师评委评分表</w:t>
      </w:r>
    </w:p>
    <w:p w:rsidR="00042C2C" w:rsidRDefault="00042C2C" w:rsidP="00042C2C">
      <w:pPr>
        <w:rPr>
          <w:rFonts w:ascii="宋体" w:hAnsi="宋体"/>
          <w:szCs w:val="21"/>
        </w:rPr>
      </w:pPr>
    </w:p>
    <w:p w:rsidR="00042C2C" w:rsidRPr="00947799" w:rsidRDefault="00042C2C" w:rsidP="00042C2C">
      <w:pPr>
        <w:rPr>
          <w:rFonts w:ascii="宋体" w:hAnsi="宋体"/>
          <w:sz w:val="24"/>
        </w:rPr>
      </w:pPr>
      <w:r w:rsidRPr="00947799">
        <w:rPr>
          <w:rFonts w:ascii="宋体" w:hAnsi="宋体" w:hint="eastAsia"/>
          <w:sz w:val="24"/>
        </w:rPr>
        <w:t>评委签名：</w:t>
      </w:r>
    </w:p>
    <w:p w:rsidR="00042C2C" w:rsidRPr="00947799" w:rsidRDefault="00042C2C" w:rsidP="00042C2C">
      <w:pPr>
        <w:rPr>
          <w:rFonts w:ascii="宋体" w:hAnsi="宋体"/>
          <w:szCs w:val="21"/>
        </w:rPr>
      </w:pPr>
    </w:p>
    <w:p w:rsidR="00042C2C" w:rsidRPr="00947799" w:rsidRDefault="00042C2C" w:rsidP="00042C2C">
      <w:pPr>
        <w:rPr>
          <w:rFonts w:ascii="宋体" w:hAnsi="宋体"/>
          <w:szCs w:val="21"/>
        </w:rPr>
      </w:pPr>
      <w:r w:rsidRPr="00947799">
        <w:rPr>
          <w:rFonts w:ascii="宋体" w:hAnsi="宋体" w:hint="eastAsia"/>
          <w:szCs w:val="21"/>
        </w:rPr>
        <w:t>备注：评分先按评分项目给出整数分数，再加总，给出总分</w:t>
      </w:r>
      <w:r>
        <w:rPr>
          <w:rFonts w:ascii="宋体" w:hAnsi="宋体" w:hint="eastAsia"/>
          <w:szCs w:val="21"/>
        </w:rPr>
        <w:t>。</w:t>
      </w:r>
      <w:bookmarkStart w:id="0" w:name="_GoBack"/>
      <w:bookmarkEnd w:id="0"/>
    </w:p>
    <w:sectPr w:rsidR="00042C2C" w:rsidRPr="009477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24B"/>
    <w:rsid w:val="00042C2C"/>
    <w:rsid w:val="00AF698F"/>
    <w:rsid w:val="00C170B6"/>
    <w:rsid w:val="00E1424B"/>
    <w:rsid w:val="00F7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1685B"/>
  <w15:chartTrackingRefBased/>
  <w15:docId w15:val="{96A53949-6A78-4695-8FF1-785B32779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宋体" w:hAnsi="Arial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24B"/>
    <w:pPr>
      <w:widowControl w:val="0"/>
      <w:jc w:val="both"/>
    </w:pPr>
    <w:rPr>
      <w:rFonts w:ascii="Times New Roman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孙彦波</dc:creator>
  <cp:keywords/>
  <dc:description/>
  <cp:lastModifiedBy>孙彦波</cp:lastModifiedBy>
  <cp:revision>2</cp:revision>
  <dcterms:created xsi:type="dcterms:W3CDTF">2019-12-03T04:54:00Z</dcterms:created>
  <dcterms:modified xsi:type="dcterms:W3CDTF">2019-12-03T05:11:00Z</dcterms:modified>
</cp:coreProperties>
</file>