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4D498" w14:textId="565556C2" w:rsidR="001D2F41" w:rsidRPr="00A40927" w:rsidRDefault="00F43ACB" w:rsidP="00A40927">
      <w:pPr>
        <w:spacing w:before="5"/>
        <w:ind w:left="284" w:right="460"/>
        <w:jc w:val="center"/>
        <w:rPr>
          <w:rFonts w:ascii="Garamond" w:eastAsia="Garamond" w:hAnsi="Garamond" w:cs="Garamond"/>
          <w:b/>
          <w:bCs/>
          <w:kern w:val="0"/>
          <w:sz w:val="20"/>
          <w:szCs w:val="20"/>
          <w:lang w:eastAsia="en-US"/>
        </w:rPr>
      </w:pPr>
      <w:r>
        <w:rPr>
          <w:rFonts w:ascii="Garamond" w:eastAsia="Garamond" w:hAnsi="Garamond" w:cs="Garamond"/>
          <w:b/>
          <w:bCs/>
          <w:kern w:val="0"/>
          <w:sz w:val="20"/>
          <w:szCs w:val="20"/>
        </w:rPr>
        <w:t>Quantitative Literacy</w:t>
      </w:r>
      <w:r w:rsidR="001D2F41" w:rsidRPr="001D2F41">
        <w:rPr>
          <w:rFonts w:ascii="Garamond" w:eastAsia="Garamond" w:hAnsi="Garamond" w:cs="Garamond" w:hint="eastAsia"/>
          <w:b/>
          <w:bCs/>
          <w:kern w:val="0"/>
          <w:sz w:val="20"/>
          <w:szCs w:val="20"/>
        </w:rPr>
        <w:t xml:space="preserve"> </w:t>
      </w:r>
      <w:r w:rsidR="001D2F41" w:rsidRPr="001D2F41">
        <w:rPr>
          <w:rFonts w:ascii="Garamond" w:eastAsia="Garamond" w:hAnsi="Garamond" w:cs="Garamond"/>
          <w:b/>
          <w:bCs/>
          <w:kern w:val="0"/>
          <w:sz w:val="20"/>
          <w:szCs w:val="20"/>
          <w:lang w:eastAsia="en-US"/>
        </w:rPr>
        <w:t>Rubric AAC&amp;U</w:t>
      </w:r>
    </w:p>
    <w:tbl>
      <w:tblPr>
        <w:tblStyle w:val="TableNormal"/>
        <w:tblW w:w="14317" w:type="dxa"/>
        <w:tblInd w:w="-713" w:type="dxa"/>
        <w:tblLayout w:type="fixed"/>
        <w:tblLook w:val="01E0" w:firstRow="1" w:lastRow="1" w:firstColumn="1" w:lastColumn="1" w:noHBand="0" w:noVBand="0"/>
      </w:tblPr>
      <w:tblGrid>
        <w:gridCol w:w="463"/>
        <w:gridCol w:w="2514"/>
        <w:gridCol w:w="3828"/>
        <w:gridCol w:w="2693"/>
        <w:gridCol w:w="2126"/>
        <w:gridCol w:w="2693"/>
      </w:tblGrid>
      <w:tr w:rsidR="00307D9B" w:rsidRPr="001D2F41" w14:paraId="2628D3D9" w14:textId="781B4130" w:rsidTr="00FD4CD4">
        <w:trPr>
          <w:trHeight w:hRule="exact" w:val="421"/>
        </w:trPr>
        <w:tc>
          <w:tcPr>
            <w:tcW w:w="46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0CFBCE28" w14:textId="77777777" w:rsidR="00307D9B" w:rsidRPr="001D2F41" w:rsidRDefault="00307D9B" w:rsidP="001D2F41">
            <w:pPr>
              <w:spacing w:before="44"/>
              <w:ind w:left="51" w:right="769"/>
              <w:jc w:val="left"/>
              <w:rPr>
                <w:rFonts w:ascii="Garamond" w:eastAsia="宋体" w:hAnsi="Calibri" w:cs="Times New Roman"/>
                <w:b/>
                <w:spacing w:val="-1"/>
                <w:sz w:val="18"/>
              </w:rPr>
            </w:pPr>
          </w:p>
        </w:tc>
        <w:tc>
          <w:tcPr>
            <w:tcW w:w="251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6B037F01" w14:textId="37EFFE4E" w:rsidR="00307D9B" w:rsidRPr="001D2F41" w:rsidRDefault="00307D9B" w:rsidP="001D2F41">
            <w:pPr>
              <w:spacing w:before="44"/>
              <w:ind w:left="51" w:right="769"/>
              <w:jc w:val="left"/>
              <w:rPr>
                <w:rFonts w:ascii="Garamond" w:eastAsia="宋体" w:hAnsi="Calibri" w:cs="Times New Roman"/>
                <w:b/>
                <w:spacing w:val="-1"/>
                <w:sz w:val="18"/>
              </w:rPr>
            </w:pPr>
          </w:p>
        </w:tc>
        <w:tc>
          <w:tcPr>
            <w:tcW w:w="382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002C30EB" w14:textId="3960EED5" w:rsidR="00307D9B" w:rsidRPr="001D2F41" w:rsidRDefault="00307D9B" w:rsidP="001D2F41">
            <w:pPr>
              <w:spacing w:before="44"/>
              <w:ind w:left="51" w:right="129"/>
              <w:jc w:val="center"/>
              <w:rPr>
                <w:rFonts w:ascii="Garamond" w:eastAsia="宋体" w:hAnsi="Calibri" w:cs="Times New Roman"/>
                <w:spacing w:val="-3"/>
                <w:sz w:val="18"/>
              </w:rPr>
            </w:pPr>
            <w:r>
              <w:rPr>
                <w:rFonts w:ascii="Garamond" w:eastAsia="宋体" w:hAnsi="Calibri" w:cs="Times New Roman"/>
                <w:spacing w:val="-3"/>
                <w:sz w:val="18"/>
              </w:rPr>
              <w:t>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3A5D5BE6" w14:textId="56B73F1D" w:rsidR="00307D9B" w:rsidRPr="001D2F41" w:rsidRDefault="00307D9B" w:rsidP="001D2F41">
            <w:pPr>
              <w:spacing w:before="44"/>
              <w:ind w:left="51" w:right="180"/>
              <w:jc w:val="center"/>
              <w:rPr>
                <w:rFonts w:ascii="Garamond" w:eastAsia="Garamond" w:hAnsi="Garamond" w:cs="Garamond"/>
                <w:spacing w:val="-1"/>
                <w:sz w:val="18"/>
                <w:szCs w:val="18"/>
              </w:rPr>
            </w:pPr>
            <w:r>
              <w:rPr>
                <w:rFonts w:ascii="Garamond" w:eastAsia="Garamond" w:hAnsi="Garamond" w:cs="Garamond"/>
                <w:spacing w:val="-1"/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2A9B46B2" w14:textId="4EFD1E4A" w:rsidR="00307D9B" w:rsidRPr="001D2F41" w:rsidRDefault="00307D9B" w:rsidP="001D2F41">
            <w:pPr>
              <w:spacing w:before="44"/>
              <w:ind w:left="51" w:right="284"/>
              <w:jc w:val="center"/>
              <w:rPr>
                <w:rFonts w:ascii="Garamond" w:eastAsia="宋体" w:hAnsi="Calibri" w:cs="Times New Roman"/>
                <w:spacing w:val="-1"/>
                <w:sz w:val="18"/>
              </w:rPr>
            </w:pPr>
            <w:r>
              <w:rPr>
                <w:rFonts w:ascii="Garamond" w:eastAsia="宋体" w:hAnsi="Calibri" w:cs="Times New Roman"/>
                <w:spacing w:val="-1"/>
                <w:sz w:val="18"/>
              </w:rPr>
              <w:t>2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21F3EF1C" w14:textId="5F7FE628" w:rsidR="00307D9B" w:rsidRPr="001D2F41" w:rsidRDefault="00307D9B" w:rsidP="001D2F41">
            <w:pPr>
              <w:spacing w:before="44"/>
              <w:ind w:left="51" w:right="469"/>
              <w:jc w:val="center"/>
              <w:rPr>
                <w:rFonts w:ascii="Garamond" w:eastAsia="宋体" w:hAnsi="Calibri" w:cs="Times New Roman"/>
                <w:spacing w:val="-1"/>
                <w:sz w:val="18"/>
              </w:rPr>
            </w:pPr>
            <w:r>
              <w:rPr>
                <w:rFonts w:ascii="Garamond" w:eastAsia="宋体" w:hAnsi="Calibri" w:cs="Times New Roman"/>
                <w:spacing w:val="-1"/>
                <w:sz w:val="18"/>
              </w:rPr>
              <w:t>1</w:t>
            </w:r>
          </w:p>
        </w:tc>
      </w:tr>
      <w:tr w:rsidR="00307D9B" w:rsidRPr="001D2F41" w14:paraId="60CE511E" w14:textId="59109EC2" w:rsidTr="00FD4CD4">
        <w:trPr>
          <w:trHeight w:hRule="exact" w:val="5999"/>
        </w:trPr>
        <w:tc>
          <w:tcPr>
            <w:tcW w:w="46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049FA052" w14:textId="2074AF64" w:rsidR="00307D9B" w:rsidRPr="001D2F41" w:rsidRDefault="00307D9B" w:rsidP="001D2F41">
            <w:pPr>
              <w:spacing w:before="44"/>
              <w:ind w:left="51" w:right="769"/>
              <w:jc w:val="left"/>
              <w:rPr>
                <w:rFonts w:ascii="Times New Roman" w:eastAsia="宋体" w:hAnsi="Times New Roman" w:cs="Times New Roman"/>
                <w:b/>
                <w:spacing w:val="-1"/>
                <w:sz w:val="18"/>
              </w:rPr>
            </w:pPr>
            <w:r>
              <w:rPr>
                <w:rFonts w:ascii="Times New Roman" w:eastAsia="宋体" w:hAnsi="Times New Roman" w:cs="Times New Roman"/>
                <w:b/>
                <w:spacing w:val="-1"/>
                <w:sz w:val="18"/>
              </w:rPr>
              <w:t>A</w:t>
            </w:r>
          </w:p>
        </w:tc>
        <w:tc>
          <w:tcPr>
            <w:tcW w:w="251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4F250EA1" w14:textId="5E00C9D0" w:rsidR="00307D9B" w:rsidRPr="00FD4CD4" w:rsidRDefault="00FD4CD4" w:rsidP="00FD4CD4">
            <w:pPr>
              <w:spacing w:before="44"/>
              <w:ind w:left="51" w:right="769"/>
              <w:jc w:val="left"/>
              <w:rPr>
                <w:rFonts w:ascii="Times New Roman" w:eastAsia="宋体" w:hAnsi="Times New Roman" w:cs="Times New Roman"/>
                <w:b/>
                <w:spacing w:val="-1"/>
                <w:sz w:val="18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b/>
                <w:spacing w:val="-1"/>
                <w:sz w:val="18"/>
                <w:lang w:eastAsia="zh-CN"/>
              </w:rPr>
              <w:t>释义</w:t>
            </w:r>
          </w:p>
          <w:p w14:paraId="7AD60FD9" w14:textId="6B901B58" w:rsidR="00307D9B" w:rsidRPr="00A40927" w:rsidRDefault="00307D9B" w:rsidP="007E0ABA">
            <w:pPr>
              <w:spacing w:before="44"/>
              <w:ind w:right="769"/>
              <w:jc w:val="left"/>
              <w:rPr>
                <w:rFonts w:ascii="Times New Roman" w:eastAsia="宋体" w:hAnsi="Times New Roman" w:cs="Times New Roman"/>
                <w:bCs/>
                <w:i/>
                <w:iCs/>
                <w:spacing w:val="-1"/>
                <w:sz w:val="18"/>
                <w:szCs w:val="18"/>
                <w:lang w:eastAsia="zh-CN"/>
              </w:rPr>
            </w:pPr>
            <w:r w:rsidRPr="00307D9B">
              <w:rPr>
                <w:rFonts w:ascii="Times New Roman" w:eastAsia="宋体" w:hAnsi="Times New Roman" w:cs="Times New Roman"/>
                <w:bCs/>
                <w:i/>
                <w:iCs/>
                <w:spacing w:val="-1"/>
                <w:sz w:val="18"/>
                <w:szCs w:val="18"/>
                <w:lang w:eastAsia="zh-CN"/>
              </w:rPr>
              <w:t>能够解释以数学形式呈现的信息（例如，方程、图表、图示、表格、文字）。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33343BAA" w14:textId="7EB44248" w:rsidR="00307D9B" w:rsidRPr="00787DB9" w:rsidRDefault="00307D9B" w:rsidP="00787DB9">
            <w:pPr>
              <w:spacing w:before="44"/>
              <w:ind w:left="51" w:right="129"/>
              <w:jc w:val="left"/>
              <w:rPr>
                <w:rFonts w:ascii="宋体" w:eastAsia="宋体" w:hAnsi="宋体" w:cs="Times New Roman"/>
                <w:spacing w:val="-9"/>
                <w:sz w:val="16"/>
                <w:szCs w:val="16"/>
                <w:lang w:eastAsia="zh-CN"/>
              </w:rPr>
            </w:pPr>
            <w:r>
              <w:rPr>
                <w:rFonts w:ascii="Times New Roman" w:eastAsia="宋体" w:hAnsi="Times New Roman" w:cs="Times New Roman"/>
                <w:i/>
                <w:iCs/>
                <w:spacing w:val="-9"/>
                <w:sz w:val="18"/>
                <w:lang w:eastAsia="zh-CN"/>
              </w:rPr>
              <w:t xml:space="preserve"> </w:t>
            </w:r>
            <w:r w:rsidRPr="00787DB9">
              <w:rPr>
                <w:rFonts w:ascii="宋体" w:eastAsia="宋体" w:hAnsi="宋体" w:cs="Times New Roman" w:hint="eastAsia"/>
                <w:spacing w:val="-9"/>
                <w:sz w:val="16"/>
                <w:szCs w:val="16"/>
                <w:lang w:eastAsia="zh-CN"/>
              </w:rPr>
              <w:t>1 准确识别关键元素</w:t>
            </w:r>
          </w:p>
          <w:p w14:paraId="1125BB9A" w14:textId="50464790" w:rsidR="00307D9B" w:rsidRPr="00787DB9" w:rsidRDefault="00307D9B" w:rsidP="00787DB9">
            <w:pPr>
              <w:spacing w:before="44"/>
              <w:ind w:left="51" w:right="129"/>
              <w:jc w:val="left"/>
              <w:rPr>
                <w:rFonts w:ascii="宋体" w:eastAsia="宋体" w:hAnsi="宋体" w:cs="Times New Roman"/>
                <w:spacing w:val="-9"/>
                <w:sz w:val="16"/>
                <w:szCs w:val="16"/>
                <w:lang w:eastAsia="zh-CN"/>
              </w:rPr>
            </w:pPr>
            <w:r w:rsidRPr="00787DB9">
              <w:rPr>
                <w:rFonts w:ascii="宋体" w:eastAsia="宋体" w:hAnsi="宋体" w:cs="Times New Roman"/>
                <w:spacing w:val="-9"/>
                <w:sz w:val="16"/>
                <w:szCs w:val="16"/>
                <w:lang w:eastAsia="zh-CN"/>
              </w:rPr>
              <w:t>检查坐标轴，清楚 x 轴和 y 轴分别代表的内容（例如，时间、数量、百分比）。</w:t>
            </w:r>
          </w:p>
          <w:p w14:paraId="6EB538D5" w14:textId="6F9ACDF2" w:rsidR="00307D9B" w:rsidRPr="00787DB9" w:rsidRDefault="00307D9B" w:rsidP="00787DB9">
            <w:pPr>
              <w:spacing w:before="44"/>
              <w:ind w:left="51" w:right="129"/>
              <w:jc w:val="left"/>
              <w:rPr>
                <w:rFonts w:ascii="宋体" w:eastAsia="宋体" w:hAnsi="宋体" w:cs="Times New Roman"/>
                <w:spacing w:val="-9"/>
                <w:sz w:val="16"/>
                <w:szCs w:val="16"/>
                <w:lang w:eastAsia="zh-CN"/>
              </w:rPr>
            </w:pPr>
            <w:r w:rsidRPr="00787DB9">
              <w:rPr>
                <w:rFonts w:ascii="宋体" w:eastAsia="宋体" w:hAnsi="宋体" w:cs="Times New Roman"/>
                <w:spacing w:val="-9"/>
                <w:sz w:val="16"/>
                <w:szCs w:val="16"/>
                <w:lang w:eastAsia="zh-CN"/>
              </w:rPr>
              <w:t>注意数据点及其显著性，包括高峰、低谷和波动。</w:t>
            </w:r>
          </w:p>
          <w:p w14:paraId="3EE66030" w14:textId="527F47E4" w:rsidR="00307D9B" w:rsidRPr="00787DB9" w:rsidRDefault="00307D9B" w:rsidP="00787DB9">
            <w:pPr>
              <w:spacing w:before="44"/>
              <w:ind w:left="51" w:right="129"/>
              <w:jc w:val="left"/>
              <w:rPr>
                <w:rFonts w:ascii="宋体" w:eastAsia="宋体" w:hAnsi="宋体" w:cs="Times New Roman"/>
                <w:spacing w:val="-9"/>
                <w:sz w:val="16"/>
                <w:szCs w:val="16"/>
                <w:lang w:eastAsia="zh-CN"/>
              </w:rPr>
            </w:pPr>
            <w:r w:rsidRPr="00787DB9">
              <w:rPr>
                <w:rFonts w:ascii="宋体" w:eastAsia="宋体" w:hAnsi="宋体" w:cs="Times New Roman" w:hint="eastAsia"/>
                <w:spacing w:val="-9"/>
                <w:sz w:val="16"/>
                <w:szCs w:val="16"/>
                <w:lang w:eastAsia="zh-CN"/>
              </w:rPr>
              <w:t xml:space="preserve">2 </w:t>
            </w:r>
            <w:r w:rsidRPr="00787DB9">
              <w:rPr>
                <w:rFonts w:ascii="宋体" w:eastAsia="宋体" w:hAnsi="宋体" w:cs="Times New Roman"/>
                <w:spacing w:val="-9"/>
                <w:sz w:val="16"/>
                <w:szCs w:val="16"/>
                <w:lang w:eastAsia="zh-CN"/>
              </w:rPr>
              <w:t>清晰描述趋势</w:t>
            </w:r>
          </w:p>
          <w:p w14:paraId="2704F40C" w14:textId="77777777" w:rsidR="00307D9B" w:rsidRPr="00787DB9" w:rsidRDefault="00307D9B" w:rsidP="00787DB9">
            <w:pPr>
              <w:spacing w:before="44"/>
              <w:ind w:left="51" w:right="129"/>
              <w:jc w:val="left"/>
              <w:rPr>
                <w:rFonts w:ascii="宋体" w:eastAsia="宋体" w:hAnsi="宋体" w:cs="Times New Roman"/>
                <w:spacing w:val="-9"/>
                <w:sz w:val="16"/>
                <w:szCs w:val="16"/>
                <w:lang w:eastAsia="zh-CN"/>
              </w:rPr>
            </w:pPr>
            <w:r w:rsidRPr="00787DB9">
              <w:rPr>
                <w:rFonts w:ascii="宋体" w:eastAsia="宋体" w:hAnsi="宋体" w:cs="Times New Roman"/>
                <w:spacing w:val="-9"/>
                <w:sz w:val="16"/>
                <w:szCs w:val="16"/>
                <w:lang w:eastAsia="zh-CN"/>
              </w:rPr>
              <w:t>总结整体趋势，指出数据是上升、下降还是稳定。</w:t>
            </w:r>
          </w:p>
          <w:p w14:paraId="04132556" w14:textId="77777777" w:rsidR="00307D9B" w:rsidRPr="00787DB9" w:rsidRDefault="00307D9B" w:rsidP="00787DB9">
            <w:pPr>
              <w:spacing w:before="44"/>
              <w:ind w:left="51" w:right="129"/>
              <w:jc w:val="left"/>
              <w:rPr>
                <w:rFonts w:ascii="宋体" w:eastAsia="宋体" w:hAnsi="宋体" w:cs="Times New Roman"/>
                <w:spacing w:val="-9"/>
                <w:sz w:val="16"/>
                <w:szCs w:val="16"/>
                <w:lang w:eastAsia="zh-CN"/>
              </w:rPr>
            </w:pPr>
            <w:r w:rsidRPr="00787DB9">
              <w:rPr>
                <w:rFonts w:ascii="宋体" w:eastAsia="宋体" w:hAnsi="宋体" w:cs="Times New Roman"/>
                <w:spacing w:val="-9"/>
                <w:sz w:val="16"/>
                <w:szCs w:val="16"/>
                <w:lang w:eastAsia="zh-CN"/>
              </w:rPr>
              <w:t>识别并解释任何模式（例如，周期性趋势或随机波动）。</w:t>
            </w:r>
          </w:p>
          <w:p w14:paraId="27ED6557" w14:textId="6D8C17D3" w:rsidR="00307D9B" w:rsidRPr="00787DB9" w:rsidRDefault="00307D9B" w:rsidP="00787DB9">
            <w:pPr>
              <w:spacing w:before="44"/>
              <w:ind w:left="51" w:right="129"/>
              <w:jc w:val="left"/>
              <w:rPr>
                <w:rFonts w:ascii="宋体" w:eastAsia="宋体" w:hAnsi="宋体" w:cs="Times New Roman"/>
                <w:spacing w:val="-9"/>
                <w:sz w:val="16"/>
                <w:szCs w:val="16"/>
                <w:lang w:eastAsia="zh-CN"/>
              </w:rPr>
            </w:pPr>
            <w:r w:rsidRPr="00787DB9">
              <w:rPr>
                <w:rFonts w:ascii="宋体" w:eastAsia="宋体" w:hAnsi="宋体" w:cs="Times New Roman"/>
                <w:spacing w:val="-9"/>
                <w:sz w:val="16"/>
                <w:szCs w:val="16"/>
                <w:lang w:eastAsia="zh-CN"/>
              </w:rPr>
              <w:t>识别异常值并讨论其对整体理解的影响</w:t>
            </w:r>
          </w:p>
          <w:p w14:paraId="69F83119" w14:textId="77777777" w:rsidR="00307D9B" w:rsidRPr="00787DB9" w:rsidRDefault="00307D9B" w:rsidP="00787DB9">
            <w:pPr>
              <w:spacing w:before="44"/>
              <w:ind w:left="51" w:right="129"/>
              <w:jc w:val="left"/>
              <w:rPr>
                <w:rFonts w:ascii="宋体" w:eastAsia="宋体" w:hAnsi="宋体" w:cs="Times New Roman"/>
                <w:spacing w:val="-9"/>
                <w:sz w:val="16"/>
                <w:szCs w:val="16"/>
                <w:lang w:eastAsia="zh-CN"/>
              </w:rPr>
            </w:pPr>
            <w:r w:rsidRPr="00787DB9">
              <w:rPr>
                <w:rFonts w:ascii="宋体" w:eastAsia="宋体" w:hAnsi="宋体" w:cs="Times New Roman"/>
                <w:spacing w:val="-9"/>
                <w:sz w:val="16"/>
                <w:szCs w:val="16"/>
                <w:lang w:eastAsia="zh-CN"/>
              </w:rPr>
              <w:t>3. 适当做出推论</w:t>
            </w:r>
          </w:p>
          <w:p w14:paraId="718086A9" w14:textId="77777777" w:rsidR="00307D9B" w:rsidRPr="00787DB9" w:rsidRDefault="00307D9B" w:rsidP="00787DB9">
            <w:pPr>
              <w:spacing w:before="44"/>
              <w:ind w:left="51" w:right="129"/>
              <w:jc w:val="left"/>
              <w:rPr>
                <w:rFonts w:ascii="宋体" w:eastAsia="宋体" w:hAnsi="宋体" w:cs="Times New Roman"/>
                <w:spacing w:val="-9"/>
                <w:sz w:val="16"/>
                <w:szCs w:val="16"/>
                <w:lang w:eastAsia="zh-CN"/>
              </w:rPr>
            </w:pPr>
            <w:r w:rsidRPr="00787DB9">
              <w:rPr>
                <w:rFonts w:ascii="宋体" w:eastAsia="宋体" w:hAnsi="宋体" w:cs="Times New Roman"/>
                <w:spacing w:val="-9"/>
                <w:sz w:val="16"/>
                <w:szCs w:val="16"/>
                <w:lang w:eastAsia="zh-CN"/>
              </w:rPr>
              <w:t>分析观察到的趋势可能的原因。</w:t>
            </w:r>
          </w:p>
          <w:p w14:paraId="6ABB07E3" w14:textId="77777777" w:rsidR="00307D9B" w:rsidRPr="00787DB9" w:rsidRDefault="00307D9B" w:rsidP="00787DB9">
            <w:pPr>
              <w:spacing w:before="44"/>
              <w:ind w:left="51" w:right="129"/>
              <w:jc w:val="left"/>
              <w:rPr>
                <w:rFonts w:ascii="宋体" w:eastAsia="宋体" w:hAnsi="宋体" w:cs="Times New Roman"/>
                <w:spacing w:val="-9"/>
                <w:sz w:val="16"/>
                <w:szCs w:val="16"/>
                <w:lang w:eastAsia="zh-CN"/>
              </w:rPr>
            </w:pPr>
            <w:r w:rsidRPr="00787DB9">
              <w:rPr>
                <w:rFonts w:ascii="宋体" w:eastAsia="宋体" w:hAnsi="宋体" w:cs="Times New Roman"/>
                <w:spacing w:val="-9"/>
                <w:sz w:val="16"/>
                <w:szCs w:val="16"/>
                <w:lang w:eastAsia="zh-CN"/>
              </w:rPr>
              <w:t>将数据与现实世界情境相关联，讨论这一趋势可能对相关领域的影响（如经济、健康、气候等）。</w:t>
            </w:r>
          </w:p>
          <w:p w14:paraId="242A9178" w14:textId="77777777" w:rsidR="00307D9B" w:rsidRPr="00787DB9" w:rsidRDefault="00307D9B" w:rsidP="00787DB9">
            <w:pPr>
              <w:spacing w:before="44"/>
              <w:ind w:left="51" w:right="129"/>
              <w:jc w:val="left"/>
              <w:rPr>
                <w:rFonts w:ascii="宋体" w:eastAsia="宋体" w:hAnsi="宋体" w:cs="Times New Roman"/>
                <w:spacing w:val="-9"/>
                <w:sz w:val="16"/>
                <w:szCs w:val="16"/>
                <w:lang w:eastAsia="zh-CN"/>
              </w:rPr>
            </w:pPr>
            <w:r w:rsidRPr="00787DB9">
              <w:rPr>
                <w:rFonts w:ascii="宋体" w:eastAsia="宋体" w:hAnsi="宋体" w:cs="Times New Roman"/>
                <w:spacing w:val="-9"/>
                <w:sz w:val="16"/>
                <w:szCs w:val="16"/>
                <w:lang w:eastAsia="zh-CN"/>
              </w:rPr>
              <w:t>4. 合理预测未来</w:t>
            </w:r>
          </w:p>
          <w:p w14:paraId="101B61B1" w14:textId="77777777" w:rsidR="00307D9B" w:rsidRPr="00787DB9" w:rsidRDefault="00307D9B" w:rsidP="00787DB9">
            <w:pPr>
              <w:spacing w:before="44"/>
              <w:ind w:left="51" w:right="129"/>
              <w:jc w:val="left"/>
              <w:rPr>
                <w:rFonts w:ascii="宋体" w:eastAsia="宋体" w:hAnsi="宋体" w:cs="Times New Roman"/>
                <w:spacing w:val="-9"/>
                <w:sz w:val="16"/>
                <w:szCs w:val="16"/>
                <w:lang w:eastAsia="zh-CN"/>
              </w:rPr>
            </w:pPr>
            <w:r w:rsidRPr="00787DB9">
              <w:rPr>
                <w:rFonts w:ascii="宋体" w:eastAsia="宋体" w:hAnsi="宋体" w:cs="Times New Roman"/>
                <w:spacing w:val="-9"/>
                <w:sz w:val="16"/>
                <w:szCs w:val="16"/>
                <w:lang w:eastAsia="zh-CN"/>
              </w:rPr>
              <w:t>基于现有数据合理预测未来发展趋势（如果趋势持续，将会出现什么）。</w:t>
            </w:r>
          </w:p>
          <w:p w14:paraId="238A41CB" w14:textId="057F8684" w:rsidR="00307D9B" w:rsidRPr="00787DB9" w:rsidRDefault="00307D9B" w:rsidP="00787DB9">
            <w:pPr>
              <w:spacing w:before="44"/>
              <w:ind w:left="51" w:right="129"/>
              <w:jc w:val="left"/>
              <w:rPr>
                <w:rFonts w:ascii="Times New Roman" w:eastAsia="宋体" w:hAnsi="Times New Roman" w:cs="Times New Roman"/>
                <w:spacing w:val="-9"/>
                <w:sz w:val="16"/>
                <w:szCs w:val="16"/>
                <w:lang w:eastAsia="zh-CN"/>
              </w:rPr>
            </w:pPr>
            <w:r w:rsidRPr="00787DB9">
              <w:rPr>
                <w:rFonts w:ascii="宋体" w:eastAsia="宋体" w:hAnsi="宋体" w:cs="Times New Roman"/>
                <w:spacing w:val="-9"/>
                <w:sz w:val="16"/>
                <w:szCs w:val="16"/>
                <w:lang w:eastAsia="zh-CN"/>
              </w:rPr>
              <w:t>考虑外部因素（如政策变化、技术进步或环境变化）对未来</w:t>
            </w:r>
            <w:r w:rsidRPr="00787DB9">
              <w:rPr>
                <w:rFonts w:ascii="Times New Roman" w:eastAsia="宋体" w:hAnsi="Times New Roman" w:cs="Times New Roman"/>
                <w:spacing w:val="-9"/>
                <w:sz w:val="16"/>
                <w:szCs w:val="16"/>
                <w:lang w:eastAsia="zh-CN"/>
              </w:rPr>
              <w:t>趋势的潜在影响。</w:t>
            </w:r>
          </w:p>
          <w:p w14:paraId="012B0287" w14:textId="3D8DD423" w:rsidR="00307D9B" w:rsidRPr="007E0ABA" w:rsidRDefault="00307D9B" w:rsidP="00787DB9">
            <w:pPr>
              <w:spacing w:before="44"/>
              <w:ind w:right="129"/>
              <w:jc w:val="left"/>
              <w:rPr>
                <w:rFonts w:ascii="Times New Roman" w:eastAsia="宋体" w:hAnsi="Times New Roman" w:cs="Times New Roman"/>
                <w:i/>
                <w:iCs/>
                <w:spacing w:val="-9"/>
                <w:sz w:val="18"/>
                <w:lang w:eastAsia="zh-CN"/>
              </w:r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4BB7ABE5" w14:textId="77777777" w:rsidR="00307D9B" w:rsidRPr="00787DB9" w:rsidRDefault="00307D9B" w:rsidP="00787DB9">
            <w:pPr>
              <w:spacing w:before="44"/>
              <w:ind w:left="51" w:right="180"/>
              <w:jc w:val="left"/>
              <w:rPr>
                <w:rFonts w:ascii="宋体" w:eastAsia="宋体" w:hAnsi="宋体" w:cs="Times New Roman"/>
                <w:spacing w:val="-9"/>
                <w:sz w:val="16"/>
                <w:szCs w:val="16"/>
                <w:lang w:eastAsia="zh-CN"/>
              </w:rPr>
            </w:pPr>
            <w:r w:rsidRPr="00787DB9">
              <w:rPr>
                <w:rFonts w:ascii="宋体" w:eastAsia="宋体" w:hAnsi="宋体" w:cs="Times New Roman"/>
                <w:spacing w:val="-9"/>
                <w:sz w:val="16"/>
                <w:szCs w:val="16"/>
                <w:lang w:eastAsia="zh-CN"/>
              </w:rPr>
              <w:t>1 准确识别关键元素</w:t>
            </w:r>
          </w:p>
          <w:p w14:paraId="604A404A" w14:textId="77777777" w:rsidR="00307D9B" w:rsidRPr="00787DB9" w:rsidRDefault="00307D9B" w:rsidP="00787DB9">
            <w:pPr>
              <w:spacing w:before="44"/>
              <w:ind w:left="51" w:right="180"/>
              <w:jc w:val="left"/>
              <w:rPr>
                <w:rFonts w:ascii="宋体" w:eastAsia="宋体" w:hAnsi="宋体" w:cs="Times New Roman"/>
                <w:spacing w:val="-9"/>
                <w:sz w:val="16"/>
                <w:szCs w:val="16"/>
                <w:lang w:eastAsia="zh-CN"/>
              </w:rPr>
            </w:pPr>
            <w:r w:rsidRPr="00787DB9">
              <w:rPr>
                <w:rFonts w:ascii="宋体" w:eastAsia="宋体" w:hAnsi="宋体" w:cs="Times New Roman"/>
                <w:spacing w:val="-9"/>
                <w:sz w:val="16"/>
                <w:szCs w:val="16"/>
                <w:lang w:eastAsia="zh-CN"/>
              </w:rPr>
              <w:t>检查坐标轴，清楚 x 轴和 y 轴分别代表的内容（例如，时间、数量、百分比）。</w:t>
            </w:r>
          </w:p>
          <w:p w14:paraId="1B913765" w14:textId="77777777" w:rsidR="00307D9B" w:rsidRPr="00787DB9" w:rsidRDefault="00307D9B" w:rsidP="00787DB9">
            <w:pPr>
              <w:spacing w:before="44"/>
              <w:ind w:left="51" w:right="180"/>
              <w:jc w:val="left"/>
              <w:rPr>
                <w:rFonts w:ascii="宋体" w:eastAsia="宋体" w:hAnsi="宋体" w:cs="Times New Roman"/>
                <w:spacing w:val="-9"/>
                <w:sz w:val="16"/>
                <w:szCs w:val="16"/>
                <w:lang w:eastAsia="zh-CN"/>
              </w:rPr>
            </w:pPr>
            <w:r w:rsidRPr="00787DB9">
              <w:rPr>
                <w:rFonts w:ascii="宋体" w:eastAsia="宋体" w:hAnsi="宋体" w:cs="Times New Roman"/>
                <w:spacing w:val="-9"/>
                <w:sz w:val="16"/>
                <w:szCs w:val="16"/>
                <w:lang w:eastAsia="zh-CN"/>
              </w:rPr>
              <w:t>注意数据点及其显著性，包括高峰、低谷和波动。</w:t>
            </w:r>
          </w:p>
          <w:p w14:paraId="2D06CF5F" w14:textId="77777777" w:rsidR="00307D9B" w:rsidRPr="00787DB9" w:rsidRDefault="00307D9B" w:rsidP="00787DB9">
            <w:pPr>
              <w:spacing w:before="44"/>
              <w:ind w:left="51" w:right="180"/>
              <w:jc w:val="left"/>
              <w:rPr>
                <w:rFonts w:ascii="宋体" w:eastAsia="宋体" w:hAnsi="宋体" w:cs="Times New Roman"/>
                <w:spacing w:val="-9"/>
                <w:sz w:val="16"/>
                <w:szCs w:val="16"/>
                <w:lang w:eastAsia="zh-CN"/>
              </w:rPr>
            </w:pPr>
            <w:r w:rsidRPr="00787DB9">
              <w:rPr>
                <w:rFonts w:ascii="宋体" w:eastAsia="宋体" w:hAnsi="宋体" w:cs="Times New Roman"/>
                <w:spacing w:val="-9"/>
                <w:sz w:val="16"/>
                <w:szCs w:val="16"/>
                <w:lang w:eastAsia="zh-CN"/>
              </w:rPr>
              <w:t>2 清晰描述趋势</w:t>
            </w:r>
          </w:p>
          <w:p w14:paraId="794E3365" w14:textId="77777777" w:rsidR="00307D9B" w:rsidRPr="00787DB9" w:rsidRDefault="00307D9B" w:rsidP="00787DB9">
            <w:pPr>
              <w:spacing w:before="44"/>
              <w:ind w:left="51" w:right="180"/>
              <w:jc w:val="left"/>
              <w:rPr>
                <w:rFonts w:ascii="宋体" w:eastAsia="宋体" w:hAnsi="宋体" w:cs="Times New Roman"/>
                <w:spacing w:val="-9"/>
                <w:sz w:val="16"/>
                <w:szCs w:val="16"/>
                <w:lang w:eastAsia="zh-CN"/>
              </w:rPr>
            </w:pPr>
            <w:r w:rsidRPr="00787DB9">
              <w:rPr>
                <w:rFonts w:ascii="宋体" w:eastAsia="宋体" w:hAnsi="宋体" w:cs="Times New Roman"/>
                <w:spacing w:val="-9"/>
                <w:sz w:val="16"/>
                <w:szCs w:val="16"/>
                <w:lang w:eastAsia="zh-CN"/>
              </w:rPr>
              <w:t>总结整体趋势，指出数据是上升、下降还是稳定。</w:t>
            </w:r>
          </w:p>
          <w:p w14:paraId="48169942" w14:textId="77777777" w:rsidR="00307D9B" w:rsidRPr="00787DB9" w:rsidRDefault="00307D9B" w:rsidP="00787DB9">
            <w:pPr>
              <w:spacing w:before="44"/>
              <w:ind w:left="51" w:right="180"/>
              <w:jc w:val="left"/>
              <w:rPr>
                <w:rFonts w:ascii="宋体" w:eastAsia="宋体" w:hAnsi="宋体" w:cs="Times New Roman"/>
                <w:spacing w:val="-9"/>
                <w:sz w:val="16"/>
                <w:szCs w:val="16"/>
                <w:lang w:eastAsia="zh-CN"/>
              </w:rPr>
            </w:pPr>
            <w:r w:rsidRPr="00787DB9">
              <w:rPr>
                <w:rFonts w:ascii="宋体" w:eastAsia="宋体" w:hAnsi="宋体" w:cs="Times New Roman"/>
                <w:spacing w:val="-9"/>
                <w:sz w:val="16"/>
                <w:szCs w:val="16"/>
                <w:lang w:eastAsia="zh-CN"/>
              </w:rPr>
              <w:t>识别并解释任何模式（例如，周期性趋势或随机波动）。</w:t>
            </w:r>
          </w:p>
          <w:p w14:paraId="6A0CB0E9" w14:textId="260264A7" w:rsidR="00307D9B" w:rsidRPr="00787DB9" w:rsidRDefault="00307D9B" w:rsidP="00787DB9">
            <w:pPr>
              <w:spacing w:before="44"/>
              <w:ind w:left="51" w:right="180"/>
              <w:jc w:val="left"/>
              <w:rPr>
                <w:rFonts w:ascii="Times New Roman" w:eastAsia="宋体" w:hAnsi="Times New Roman" w:cs="Times New Roman"/>
                <w:spacing w:val="-9"/>
                <w:sz w:val="18"/>
                <w:lang w:eastAsia="zh-CN"/>
              </w:rPr>
            </w:pPr>
            <w:r w:rsidRPr="00787DB9">
              <w:rPr>
                <w:rFonts w:ascii="宋体" w:eastAsia="宋体" w:hAnsi="宋体" w:cs="Times New Roman"/>
                <w:spacing w:val="-9"/>
                <w:sz w:val="16"/>
                <w:szCs w:val="16"/>
                <w:lang w:eastAsia="zh-CN"/>
              </w:rPr>
              <w:t>识别异常值并讨论其对整体理解的影响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5FCCBF92" w14:textId="28AE7A88" w:rsidR="00307D9B" w:rsidRPr="00787DB9" w:rsidRDefault="00307D9B" w:rsidP="001D2F41">
            <w:pPr>
              <w:spacing w:before="44"/>
              <w:ind w:left="51" w:right="284"/>
              <w:jc w:val="left"/>
              <w:rPr>
                <w:rFonts w:ascii="宋体" w:eastAsia="宋体" w:hAnsi="宋体" w:cs="Times New Roman"/>
                <w:spacing w:val="-1"/>
                <w:sz w:val="16"/>
                <w:szCs w:val="16"/>
                <w:lang w:eastAsia="zh-CN"/>
              </w:rPr>
            </w:pPr>
            <w:r w:rsidRPr="00787DB9">
              <w:rPr>
                <w:rFonts w:ascii="宋体" w:eastAsia="宋体" w:hAnsi="宋体" w:cs="Times New Roman"/>
                <w:spacing w:val="-1"/>
                <w:sz w:val="16"/>
                <w:szCs w:val="16"/>
                <w:lang w:eastAsia="zh-CN"/>
              </w:rPr>
              <w:t>1.</w:t>
            </w:r>
            <w:r w:rsidRPr="00787DB9">
              <w:rPr>
                <w:rFonts w:ascii="宋体" w:eastAsia="宋体" w:hAnsi="宋体" w:cs="Times New Roman" w:hint="eastAsia"/>
                <w:spacing w:val="-1"/>
                <w:sz w:val="16"/>
                <w:szCs w:val="16"/>
                <w:lang w:eastAsia="zh-CN"/>
              </w:rPr>
              <w:t>识别关键元素</w:t>
            </w:r>
          </w:p>
          <w:p w14:paraId="5A0F2926" w14:textId="77777777" w:rsidR="00307D9B" w:rsidRDefault="00307D9B" w:rsidP="001D2F41">
            <w:pPr>
              <w:spacing w:before="44"/>
              <w:ind w:left="51" w:right="284"/>
              <w:jc w:val="left"/>
              <w:rPr>
                <w:rFonts w:ascii="宋体" w:eastAsia="宋体" w:hAnsi="宋体" w:cs="Times New Roman"/>
                <w:spacing w:val="-1"/>
                <w:sz w:val="16"/>
                <w:szCs w:val="16"/>
                <w:lang w:eastAsia="zh-CN"/>
              </w:rPr>
            </w:pPr>
            <w:r w:rsidRPr="00787DB9">
              <w:rPr>
                <w:rFonts w:ascii="宋体" w:eastAsia="宋体" w:hAnsi="宋体" w:cs="Times New Roman"/>
                <w:spacing w:val="-1"/>
                <w:sz w:val="16"/>
                <w:szCs w:val="16"/>
                <w:lang w:eastAsia="zh-CN"/>
              </w:rPr>
              <w:t>识别大部分坐标轴，但在单位识别或标记上存在轻微错误。</w:t>
            </w:r>
          </w:p>
          <w:p w14:paraId="03EBB982" w14:textId="76A90BD6" w:rsidR="00307D9B" w:rsidRPr="00307D9B" w:rsidRDefault="00307D9B" w:rsidP="001D2F41">
            <w:pPr>
              <w:spacing w:before="44"/>
              <w:ind w:left="51" w:right="284"/>
              <w:jc w:val="left"/>
              <w:rPr>
                <w:rFonts w:ascii="宋体" w:eastAsia="宋体" w:hAnsi="宋体" w:cs="Times New Roman"/>
                <w:spacing w:val="-1"/>
                <w:sz w:val="16"/>
                <w:szCs w:val="16"/>
                <w:lang w:eastAsia="zh-CN"/>
              </w:rPr>
            </w:pPr>
            <w:r>
              <w:rPr>
                <w:rFonts w:ascii="宋体" w:eastAsia="宋体" w:hAnsi="宋体" w:hint="eastAsia"/>
                <w:sz w:val="16"/>
                <w:szCs w:val="16"/>
                <w:shd w:val="clear" w:color="auto" w:fill="FFFFFF"/>
                <w:lang w:eastAsia="zh-CN"/>
              </w:rPr>
              <w:t>2.</w:t>
            </w:r>
            <w:r w:rsidRPr="00307D9B">
              <w:rPr>
                <w:rFonts w:ascii="宋体" w:eastAsia="宋体" w:hAnsi="宋体"/>
                <w:sz w:val="16"/>
                <w:szCs w:val="16"/>
                <w:shd w:val="clear" w:color="auto" w:fill="FFFFFF"/>
                <w:lang w:eastAsia="zh-CN"/>
              </w:rPr>
              <w:t>描述趋势，但可能在数据点或趋势识别上包含轻微的不准确性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6EE5394C" w14:textId="6A6E949E" w:rsidR="00307D9B" w:rsidRDefault="00307D9B" w:rsidP="00307D9B">
            <w:pPr>
              <w:spacing w:before="44"/>
              <w:ind w:right="469"/>
              <w:jc w:val="left"/>
              <w:rPr>
                <w:rFonts w:ascii="宋体" w:eastAsia="宋体" w:hAnsi="宋体"/>
                <w:sz w:val="16"/>
                <w:szCs w:val="16"/>
                <w:shd w:val="clear" w:color="auto" w:fill="FFFFFF"/>
                <w:lang w:eastAsia="zh-CN"/>
              </w:rPr>
            </w:pPr>
            <w:r>
              <w:rPr>
                <w:rFonts w:ascii="宋体" w:eastAsia="宋体" w:hAnsi="宋体"/>
                <w:sz w:val="16"/>
                <w:szCs w:val="16"/>
                <w:shd w:val="clear" w:color="auto" w:fill="FFFFFF"/>
                <w:lang w:eastAsia="zh-CN"/>
              </w:rPr>
              <w:t>1</w:t>
            </w:r>
            <w:r w:rsidRPr="00307D9B">
              <w:rPr>
                <w:rFonts w:ascii="宋体" w:eastAsia="宋体" w:hAnsi="宋体"/>
                <w:sz w:val="16"/>
                <w:szCs w:val="16"/>
                <w:shd w:val="clear" w:color="auto" w:fill="FFFFFF"/>
                <w:lang w:eastAsia="zh-CN"/>
              </w:rPr>
              <w:t>未能识别坐标轴或提供错误信息。</w:t>
            </w:r>
          </w:p>
          <w:p w14:paraId="0C6F05CB" w14:textId="07F9011B" w:rsidR="00307D9B" w:rsidRPr="00307D9B" w:rsidRDefault="00307D9B" w:rsidP="00307D9B">
            <w:pPr>
              <w:spacing w:before="44"/>
              <w:ind w:right="469"/>
              <w:jc w:val="left"/>
              <w:rPr>
                <w:rFonts w:ascii="宋体" w:eastAsia="宋体" w:hAnsi="宋体"/>
                <w:sz w:val="16"/>
                <w:szCs w:val="16"/>
                <w:shd w:val="clear" w:color="auto" w:fill="FFFFFF"/>
                <w:lang w:eastAsia="zh-CN"/>
              </w:rPr>
            </w:pPr>
            <w:r>
              <w:rPr>
                <w:rFonts w:ascii="宋体" w:eastAsia="宋体" w:hAnsi="宋体"/>
                <w:sz w:val="16"/>
                <w:szCs w:val="16"/>
                <w:shd w:val="clear" w:color="auto" w:fill="FFFFFF"/>
                <w:lang w:eastAsia="zh-CN"/>
              </w:rPr>
              <w:t xml:space="preserve">2 </w:t>
            </w:r>
            <w:r w:rsidRPr="00307D9B">
              <w:rPr>
                <w:rFonts w:ascii="宋体" w:eastAsia="宋体" w:hAnsi="宋体"/>
                <w:sz w:val="16"/>
                <w:szCs w:val="16"/>
                <w:shd w:val="clear" w:color="auto" w:fill="FFFFFF"/>
                <w:lang w:eastAsia="zh-CN"/>
              </w:rPr>
              <w:t>未能有意义地描述趋势或提供完全错误的描述。</w:t>
            </w:r>
          </w:p>
          <w:p w14:paraId="05386D86" w14:textId="2D7F3F04" w:rsidR="00307D9B" w:rsidRPr="00307D9B" w:rsidRDefault="00307D9B" w:rsidP="00307D9B">
            <w:pPr>
              <w:spacing w:before="44"/>
              <w:ind w:right="469"/>
              <w:jc w:val="left"/>
              <w:rPr>
                <w:rFonts w:ascii="宋体" w:eastAsia="宋体" w:hAnsi="宋体" w:cs="Times New Roman"/>
                <w:spacing w:val="-1"/>
                <w:sz w:val="16"/>
                <w:szCs w:val="16"/>
                <w:lang w:eastAsia="zh-CN"/>
              </w:rPr>
            </w:pPr>
          </w:p>
        </w:tc>
      </w:tr>
      <w:tr w:rsidR="00307D9B" w:rsidRPr="001D2F41" w14:paraId="33A9CE05" w14:textId="4A85F723" w:rsidTr="001925D8">
        <w:trPr>
          <w:trHeight w:hRule="exact" w:val="1512"/>
        </w:trPr>
        <w:tc>
          <w:tcPr>
            <w:tcW w:w="46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01620E29" w14:textId="3779590F" w:rsidR="00307D9B" w:rsidRPr="001D2F41" w:rsidRDefault="00307D9B" w:rsidP="001D2F41">
            <w:pPr>
              <w:spacing w:before="44"/>
              <w:ind w:left="51" w:right="769"/>
              <w:jc w:val="left"/>
              <w:rPr>
                <w:rFonts w:ascii="Times New Roman" w:eastAsia="宋体" w:hAnsi="Times New Roman" w:cs="Times New Roman"/>
                <w:b/>
                <w:spacing w:val="-1"/>
                <w:sz w:val="18"/>
                <w:lang w:eastAsia="zh-CN"/>
              </w:rPr>
            </w:pPr>
            <w:r>
              <w:rPr>
                <w:rFonts w:ascii="Times New Roman" w:eastAsia="宋体" w:hAnsi="Times New Roman" w:cs="Times New Roman"/>
                <w:b/>
                <w:spacing w:val="-1"/>
                <w:sz w:val="18"/>
                <w:lang w:eastAsia="zh-CN"/>
              </w:rPr>
              <w:t>B</w:t>
            </w:r>
          </w:p>
        </w:tc>
        <w:tc>
          <w:tcPr>
            <w:tcW w:w="251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71F8A157" w14:textId="4783C99D" w:rsidR="00307D9B" w:rsidRPr="001D2F41" w:rsidRDefault="00FD4CD4" w:rsidP="001D2F41">
            <w:pPr>
              <w:spacing w:before="44"/>
              <w:ind w:left="51" w:right="769"/>
              <w:jc w:val="left"/>
              <w:rPr>
                <w:rFonts w:ascii="Times New Roman" w:eastAsia="Garamond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b/>
                <w:spacing w:val="-1"/>
                <w:sz w:val="18"/>
                <w:lang w:eastAsia="zh-CN"/>
              </w:rPr>
              <w:t>计算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6A528229" w14:textId="55AF2AD6" w:rsidR="00307D9B" w:rsidRPr="001925D8" w:rsidRDefault="00FD4CD4" w:rsidP="001D2F41">
            <w:pPr>
              <w:spacing w:before="44"/>
              <w:ind w:left="51" w:right="129"/>
              <w:jc w:val="left"/>
              <w:rPr>
                <w:rFonts w:ascii="Times New Roman" w:eastAsia="宋体" w:hAnsi="Times New Roman" w:cs="Times New Roman"/>
                <w:spacing w:val="-1"/>
                <w:sz w:val="16"/>
                <w:szCs w:val="16"/>
                <w:lang w:eastAsia="zh-CN"/>
              </w:rPr>
            </w:pPr>
            <w:r w:rsidRPr="001925D8">
              <w:rPr>
                <w:rFonts w:ascii="Times New Roman" w:eastAsia="宋体" w:hAnsi="Times New Roman" w:cs="Times New Roman"/>
                <w:spacing w:val="-1"/>
                <w:sz w:val="16"/>
                <w:szCs w:val="16"/>
                <w:lang w:eastAsia="zh-CN"/>
              </w:rPr>
              <w:t>所进行的计算基本上都是</w:t>
            </w:r>
            <w:r w:rsidR="00E92BDE" w:rsidRPr="001925D8">
              <w:rPr>
                <w:rFonts w:ascii="Times New Roman" w:eastAsia="宋体" w:hAnsi="Times New Roman" w:cs="Times New Roman" w:hint="eastAsia"/>
                <w:spacing w:val="-1"/>
                <w:sz w:val="16"/>
                <w:szCs w:val="16"/>
                <w:lang w:eastAsia="zh-CN"/>
              </w:rPr>
              <w:t>成功</w:t>
            </w:r>
            <w:r w:rsidRPr="001925D8">
              <w:rPr>
                <w:rFonts w:ascii="Times New Roman" w:eastAsia="宋体" w:hAnsi="Times New Roman" w:cs="Times New Roman"/>
                <w:spacing w:val="-1"/>
                <w:sz w:val="16"/>
                <w:szCs w:val="16"/>
                <w:lang w:eastAsia="zh-CN"/>
              </w:rPr>
              <w:t>的，并且足够全面以解决问题。计算也以</w:t>
            </w:r>
            <w:r w:rsidRPr="001925D8">
              <w:rPr>
                <w:rFonts w:ascii="Times New Roman" w:eastAsia="宋体" w:hAnsi="Times New Roman" w:cs="Times New Roman" w:hint="eastAsia"/>
                <w:spacing w:val="-1"/>
                <w:sz w:val="16"/>
                <w:szCs w:val="16"/>
                <w:lang w:eastAsia="zh-CN"/>
              </w:rPr>
              <w:t>清晰、简洁</w:t>
            </w:r>
            <w:r w:rsidRPr="001925D8">
              <w:rPr>
                <w:rFonts w:ascii="Times New Roman" w:eastAsia="宋体" w:hAnsi="Times New Roman" w:cs="Times New Roman"/>
                <w:spacing w:val="-1"/>
                <w:sz w:val="16"/>
                <w:szCs w:val="16"/>
                <w:lang w:eastAsia="zh-CN"/>
              </w:rPr>
              <w:t>的方式呈现</w:t>
            </w:r>
            <w:r w:rsidRPr="001925D8">
              <w:rPr>
                <w:rFonts w:ascii="Times New Roman" w:eastAsia="宋体" w:hAnsi="Times New Roman" w:cs="Times New Roman" w:hint="eastAsia"/>
                <w:spacing w:val="-1"/>
                <w:sz w:val="16"/>
                <w:szCs w:val="16"/>
                <w:lang w:eastAsia="zh-CN"/>
              </w:rPr>
              <w:t>。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7A584CF6" w14:textId="006D9015" w:rsidR="00307D9B" w:rsidRPr="001925D8" w:rsidRDefault="00E92BDE" w:rsidP="001D2F41">
            <w:pPr>
              <w:spacing w:before="44"/>
              <w:ind w:left="51" w:right="180"/>
              <w:jc w:val="left"/>
              <w:rPr>
                <w:rFonts w:ascii="Times New Roman" w:eastAsia="Garamond" w:hAnsi="Times New Roman" w:cs="Times New Roman"/>
                <w:sz w:val="16"/>
                <w:szCs w:val="16"/>
                <w:lang w:eastAsia="zh-CN"/>
              </w:rPr>
            </w:pPr>
            <w:r w:rsidRPr="001925D8">
              <w:rPr>
                <w:rFonts w:ascii="宋体" w:eastAsia="宋体" w:hAnsi="宋体" w:cs="宋体" w:hint="eastAsia"/>
                <w:sz w:val="16"/>
                <w:szCs w:val="16"/>
                <w:lang w:eastAsia="zh-CN"/>
              </w:rPr>
              <w:t>所进行的计算基本上都是成功的，并且足够全面以解决问题。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288D730D" w14:textId="63A097A5" w:rsidR="00307D9B" w:rsidRPr="001925D8" w:rsidRDefault="00E92BDE" w:rsidP="001D2F41">
            <w:pPr>
              <w:spacing w:before="44"/>
              <w:ind w:left="51" w:right="284"/>
              <w:jc w:val="left"/>
              <w:rPr>
                <w:rFonts w:ascii="Times New Roman" w:eastAsia="Garamond" w:hAnsi="Times New Roman" w:cs="Times New Roman"/>
                <w:sz w:val="16"/>
                <w:szCs w:val="16"/>
                <w:lang w:eastAsia="zh-CN"/>
              </w:rPr>
            </w:pPr>
            <w:r w:rsidRPr="001925D8">
              <w:rPr>
                <w:rFonts w:ascii="宋体" w:eastAsia="宋体" w:hAnsi="宋体" w:cs="宋体" w:hint="eastAsia"/>
                <w:sz w:val="16"/>
                <w:szCs w:val="16"/>
                <w:lang w:eastAsia="zh-CN"/>
              </w:rPr>
              <w:t>所进行的计算要么不成功，要么计算不完整，仅代表全面解决问题所需计算的一部分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558392F6" w14:textId="24B108EC" w:rsidR="00307D9B" w:rsidRPr="001925D8" w:rsidRDefault="00E92BDE" w:rsidP="001D2F41">
            <w:pPr>
              <w:spacing w:before="44"/>
              <w:ind w:left="51" w:right="469"/>
              <w:jc w:val="left"/>
              <w:rPr>
                <w:rFonts w:ascii="Times New Roman" w:eastAsia="Garamond" w:hAnsi="Times New Roman" w:cs="Times New Roman"/>
                <w:sz w:val="16"/>
                <w:szCs w:val="16"/>
                <w:lang w:eastAsia="zh-CN"/>
              </w:rPr>
            </w:pPr>
            <w:r w:rsidRPr="001925D8">
              <w:rPr>
                <w:rFonts w:ascii="宋体" w:eastAsia="宋体" w:hAnsi="宋体" w:cs="宋体" w:hint="eastAsia"/>
                <w:sz w:val="16"/>
                <w:szCs w:val="16"/>
                <w:lang w:eastAsia="zh-CN"/>
              </w:rPr>
              <w:t>进行了一些计算，但这些计算既不成功，也不全面。</w:t>
            </w:r>
          </w:p>
        </w:tc>
      </w:tr>
      <w:tr w:rsidR="00307D9B" w:rsidRPr="001D2F41" w14:paraId="77C750D5" w14:textId="52A3CDB5" w:rsidTr="001925D8">
        <w:trPr>
          <w:trHeight w:hRule="exact" w:val="1719"/>
        </w:trPr>
        <w:tc>
          <w:tcPr>
            <w:tcW w:w="46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2BD4A77A" w14:textId="37BEF025" w:rsidR="00307D9B" w:rsidRPr="001D2F41" w:rsidRDefault="00307D9B" w:rsidP="001D2F41">
            <w:pPr>
              <w:spacing w:before="43"/>
              <w:ind w:left="51" w:right="559"/>
              <w:jc w:val="left"/>
              <w:rPr>
                <w:rFonts w:ascii="Times New Roman" w:eastAsia="宋体" w:hAnsi="Times New Roman" w:cs="Times New Roman"/>
                <w:b/>
                <w:sz w:val="18"/>
              </w:rPr>
            </w:pPr>
            <w:r>
              <w:rPr>
                <w:rFonts w:ascii="Times New Roman" w:eastAsia="宋体" w:hAnsi="Times New Roman" w:cs="Times New Roman"/>
                <w:b/>
                <w:sz w:val="18"/>
              </w:rPr>
              <w:lastRenderedPageBreak/>
              <w:t>C</w:t>
            </w:r>
          </w:p>
        </w:tc>
        <w:tc>
          <w:tcPr>
            <w:tcW w:w="251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3D277857" w14:textId="77777777" w:rsidR="00E92BDE" w:rsidRDefault="00E92BDE" w:rsidP="001D2F41">
            <w:pPr>
              <w:spacing w:before="43"/>
              <w:ind w:left="51" w:right="559"/>
              <w:jc w:val="left"/>
              <w:rPr>
                <w:rFonts w:ascii="Times New Roman" w:eastAsia="宋体" w:hAnsi="Times New Roman" w:cs="Times New Roman"/>
                <w:b/>
                <w:sz w:val="18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18"/>
                <w:lang w:eastAsia="zh-CN"/>
              </w:rPr>
              <w:t>应用与分析</w:t>
            </w:r>
          </w:p>
          <w:p w14:paraId="145169D0" w14:textId="0A1E2DE5" w:rsidR="00307D9B" w:rsidRPr="00E92BDE" w:rsidRDefault="00E92BDE" w:rsidP="001D2F41">
            <w:pPr>
              <w:spacing w:before="43"/>
              <w:ind w:left="51" w:right="559"/>
              <w:jc w:val="left"/>
              <w:rPr>
                <w:rFonts w:ascii="Times New Roman" w:eastAsia="Garamond" w:hAnsi="Times New Roman" w:cs="Times New Roman"/>
                <w:bCs/>
                <w:sz w:val="18"/>
                <w:szCs w:val="18"/>
                <w:lang w:eastAsia="zh-CN"/>
              </w:rPr>
            </w:pPr>
            <w:r w:rsidRPr="001925D8">
              <w:rPr>
                <w:rFonts w:ascii="宋体" w:eastAsia="宋体" w:hAnsi="宋体" w:cs="宋体" w:hint="eastAsia"/>
                <w:bCs/>
                <w:i/>
                <w:iCs/>
                <w:sz w:val="18"/>
                <w:szCs w:val="18"/>
                <w:lang w:eastAsia="zh-CN"/>
              </w:rPr>
              <w:t>根据数据的定量分析作出判断并得出适当的结论，同时认识到该分析的局限性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12551BCB" w14:textId="097A2782" w:rsidR="00E92BDE" w:rsidRPr="001925D8" w:rsidRDefault="00E92BDE" w:rsidP="001D2F41">
            <w:pPr>
              <w:spacing w:before="43"/>
              <w:ind w:left="51" w:right="182"/>
              <w:jc w:val="left"/>
              <w:rPr>
                <w:rFonts w:ascii="Times New Roman" w:eastAsia="Garamond" w:hAnsi="Times New Roman" w:cs="Times New Roman"/>
                <w:sz w:val="16"/>
                <w:szCs w:val="16"/>
                <w:lang w:eastAsia="zh-CN"/>
              </w:rPr>
            </w:pPr>
            <w:r w:rsidRPr="001925D8">
              <w:rPr>
                <w:rFonts w:ascii="宋体" w:eastAsia="宋体" w:hAnsi="宋体" w:cs="宋体" w:hint="eastAsia"/>
                <w:sz w:val="16"/>
                <w:szCs w:val="16"/>
                <w:lang w:eastAsia="zh-CN"/>
              </w:rPr>
              <w:t>以数据的定量分析为基础，做出具有深度的判断，得出富有洞察力和经过深思熟虑的结论。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6617FC4E" w14:textId="294D047E" w:rsidR="00E92BDE" w:rsidRPr="001925D8" w:rsidRDefault="00E92BDE" w:rsidP="00EE0B24">
            <w:pPr>
              <w:spacing w:before="43"/>
              <w:ind w:right="71"/>
              <w:jc w:val="left"/>
              <w:rPr>
                <w:rFonts w:ascii="Times New Roman" w:eastAsia="Garamond" w:hAnsi="Times New Roman" w:cs="Times New Roman"/>
                <w:sz w:val="16"/>
                <w:szCs w:val="16"/>
                <w:lang w:eastAsia="zh-CN"/>
              </w:rPr>
            </w:pPr>
            <w:r w:rsidRPr="001925D8">
              <w:rPr>
                <w:rFonts w:ascii="宋体" w:eastAsia="宋体" w:hAnsi="宋体" w:cs="宋体" w:hint="eastAsia"/>
                <w:sz w:val="16"/>
                <w:szCs w:val="16"/>
                <w:lang w:eastAsia="zh-CN"/>
              </w:rPr>
              <w:t>以数据的定量分析为基础，做出胜任的判断，从这项工作中得出合理且适当的结论。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41373A11" w14:textId="55404B80" w:rsidR="00DB4FE5" w:rsidRPr="001925D8" w:rsidRDefault="00DB4FE5" w:rsidP="001925D8">
            <w:pPr>
              <w:spacing w:before="43"/>
              <w:ind w:right="311"/>
              <w:jc w:val="left"/>
              <w:rPr>
                <w:rFonts w:ascii="Times New Roman" w:eastAsia="Garamond" w:hAnsi="Times New Roman" w:cs="Times New Roman"/>
                <w:sz w:val="16"/>
                <w:szCs w:val="16"/>
                <w:lang w:eastAsia="zh-CN"/>
              </w:rPr>
            </w:pPr>
            <w:r w:rsidRPr="001925D8">
              <w:rPr>
                <w:rFonts w:ascii="宋体" w:eastAsia="宋体" w:hAnsi="宋体" w:cs="宋体" w:hint="eastAsia"/>
                <w:sz w:val="16"/>
                <w:szCs w:val="16"/>
                <w:lang w:eastAsia="zh-CN"/>
              </w:rPr>
              <w:t>以数据的定量分析为基础，做出</w:t>
            </w:r>
            <w:r w:rsidR="001925D8" w:rsidRPr="001925D8">
              <w:rPr>
                <w:rFonts w:ascii="宋体" w:eastAsia="宋体" w:hAnsi="宋体" w:cs="宋体" w:hint="eastAsia"/>
                <w:sz w:val="16"/>
                <w:szCs w:val="16"/>
                <w:lang w:eastAsia="zh-CN"/>
              </w:rPr>
              <w:t>一定</w:t>
            </w:r>
            <w:r w:rsidRPr="001925D8">
              <w:rPr>
                <w:rFonts w:ascii="宋体" w:eastAsia="宋体" w:hAnsi="宋体" w:cs="宋体" w:hint="eastAsia"/>
                <w:sz w:val="16"/>
                <w:szCs w:val="16"/>
                <w:lang w:eastAsia="zh-CN"/>
              </w:rPr>
              <w:t>的判断，从中得出合理的结论。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7EBB7012" w14:textId="72CA689F" w:rsidR="00DB4FE5" w:rsidRPr="001925D8" w:rsidRDefault="00DB4FE5" w:rsidP="001925D8">
            <w:pPr>
              <w:spacing w:before="43"/>
              <w:ind w:right="534"/>
              <w:jc w:val="left"/>
              <w:rPr>
                <w:rFonts w:ascii="Times New Roman" w:eastAsia="Garamond" w:hAnsi="Times New Roman" w:cs="Times New Roman"/>
                <w:sz w:val="16"/>
                <w:szCs w:val="16"/>
                <w:lang w:eastAsia="zh-CN"/>
              </w:rPr>
            </w:pPr>
            <w:r w:rsidRPr="001925D8">
              <w:rPr>
                <w:rFonts w:ascii="宋体" w:eastAsia="宋体" w:hAnsi="宋体" w:cs="宋体" w:hint="eastAsia"/>
                <w:sz w:val="16"/>
                <w:szCs w:val="16"/>
                <w:lang w:eastAsia="zh-CN"/>
              </w:rPr>
              <w:t>以数据的定量分析为基础做出初步和基本的判断，尽管对从这项工作中得出结论感到犹豫或不确定。</w:t>
            </w:r>
          </w:p>
        </w:tc>
      </w:tr>
      <w:tr w:rsidR="00307D9B" w:rsidRPr="001D2F41" w14:paraId="34EFF78D" w14:textId="2C7FB84A" w:rsidTr="00DB4FE5">
        <w:trPr>
          <w:trHeight w:hRule="exact" w:val="3398"/>
        </w:trPr>
        <w:tc>
          <w:tcPr>
            <w:tcW w:w="46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1378E49F" w14:textId="2E1346DA" w:rsidR="00307D9B" w:rsidRPr="001D2F41" w:rsidRDefault="00307D9B" w:rsidP="001D2F41">
            <w:pPr>
              <w:spacing w:before="44"/>
              <w:ind w:left="51" w:right="465"/>
              <w:jc w:val="left"/>
              <w:rPr>
                <w:rFonts w:ascii="Times New Roman" w:eastAsia="宋体" w:hAnsi="Times New Roman" w:cs="Times New Roman"/>
                <w:b/>
                <w:sz w:val="18"/>
              </w:rPr>
            </w:pPr>
            <w:r>
              <w:rPr>
                <w:rFonts w:ascii="Times New Roman" w:eastAsia="宋体" w:hAnsi="Times New Roman" w:cs="Times New Roman"/>
                <w:b/>
                <w:sz w:val="18"/>
              </w:rPr>
              <w:t>D</w:t>
            </w:r>
          </w:p>
        </w:tc>
        <w:tc>
          <w:tcPr>
            <w:tcW w:w="251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68BCDB98" w14:textId="283529D4" w:rsidR="00307D9B" w:rsidRDefault="001925D8" w:rsidP="001D2F41">
            <w:pPr>
              <w:spacing w:before="44"/>
              <w:ind w:left="51" w:right="465"/>
              <w:jc w:val="left"/>
              <w:rPr>
                <w:rFonts w:ascii="Times New Roman" w:eastAsia="宋体" w:hAnsi="Times New Roman" w:cs="Times New Roman"/>
                <w:b/>
                <w:sz w:val="18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18"/>
                <w:lang w:eastAsia="zh-CN"/>
              </w:rPr>
              <w:t>假设</w:t>
            </w:r>
          </w:p>
          <w:p w14:paraId="3474E39B" w14:textId="30A2C2F0" w:rsidR="00DB4FE5" w:rsidRPr="0002770A" w:rsidRDefault="00DB4FE5" w:rsidP="001925D8">
            <w:pPr>
              <w:spacing w:before="44"/>
              <w:ind w:right="465"/>
              <w:jc w:val="left"/>
              <w:rPr>
                <w:rFonts w:ascii="Times New Roman" w:eastAsia="Garamond" w:hAnsi="Times New Roman" w:cs="Times New Roman"/>
                <w:bCs/>
                <w:i/>
                <w:iCs/>
                <w:sz w:val="18"/>
                <w:szCs w:val="18"/>
                <w:lang w:eastAsia="zh-CN"/>
              </w:rPr>
            </w:pPr>
            <w:r w:rsidRPr="00DB4FE5">
              <w:rPr>
                <w:rFonts w:ascii="宋体" w:eastAsia="宋体" w:hAnsi="宋体" w:cs="宋体" w:hint="eastAsia"/>
                <w:bCs/>
                <w:i/>
                <w:iCs/>
                <w:sz w:val="18"/>
                <w:szCs w:val="18"/>
                <w:lang w:eastAsia="zh-CN"/>
              </w:rPr>
              <w:t>在估算、建模和数据分析中能够做出并评估重要假设的能力。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034C7E44" w14:textId="43C71686" w:rsidR="00DB4FE5" w:rsidRPr="00E47FBE" w:rsidRDefault="00DB4FE5" w:rsidP="00E47FBE">
            <w:pPr>
              <w:spacing w:before="44"/>
              <w:ind w:right="141"/>
              <w:jc w:val="left"/>
              <w:rPr>
                <w:rFonts w:ascii="宋体" w:eastAsia="宋体" w:hAnsi="宋体" w:cs="Times New Roman"/>
                <w:sz w:val="16"/>
                <w:szCs w:val="16"/>
                <w:lang w:eastAsia="zh-CN"/>
              </w:rPr>
            </w:pPr>
            <w:r w:rsidRPr="00E47FBE">
              <w:rPr>
                <w:rFonts w:ascii="宋体" w:eastAsia="宋体" w:hAnsi="宋体" w:cs="宋体" w:hint="eastAsia"/>
                <w:sz w:val="16"/>
                <w:szCs w:val="16"/>
                <w:lang w:eastAsia="zh-CN"/>
              </w:rPr>
              <w:t>明确描述假设，并提供有力的理由说明每个假设</w:t>
            </w:r>
            <w:r w:rsidR="001925D8" w:rsidRPr="00E47FBE">
              <w:rPr>
                <w:rFonts w:ascii="宋体" w:eastAsia="宋体" w:hAnsi="宋体" w:cs="宋体" w:hint="eastAsia"/>
                <w:sz w:val="16"/>
                <w:szCs w:val="16"/>
                <w:lang w:eastAsia="zh-CN"/>
              </w:rPr>
              <w:t>的</w:t>
            </w:r>
            <w:r w:rsidRPr="00E47FBE">
              <w:rPr>
                <w:rFonts w:ascii="宋体" w:eastAsia="宋体" w:hAnsi="宋体" w:cs="宋体" w:hint="eastAsia"/>
                <w:sz w:val="16"/>
                <w:szCs w:val="16"/>
                <w:lang w:eastAsia="zh-CN"/>
              </w:rPr>
              <w:t>适当</w:t>
            </w:r>
            <w:r w:rsidR="001925D8" w:rsidRPr="00E47FBE">
              <w:rPr>
                <w:rFonts w:ascii="宋体" w:eastAsia="宋体" w:hAnsi="宋体" w:cs="宋体" w:hint="eastAsia"/>
                <w:sz w:val="16"/>
                <w:szCs w:val="16"/>
                <w:lang w:eastAsia="zh-CN"/>
              </w:rPr>
              <w:t>性</w:t>
            </w:r>
            <w:r w:rsidRPr="00E47FBE">
              <w:rPr>
                <w:rFonts w:ascii="宋体" w:eastAsia="宋体" w:hAnsi="宋体" w:cs="宋体" w:hint="eastAsia"/>
                <w:sz w:val="16"/>
                <w:szCs w:val="16"/>
                <w:lang w:eastAsia="zh-CN"/>
              </w:rPr>
              <w:t>。</w:t>
            </w:r>
            <w:r w:rsidR="00E47FBE" w:rsidRPr="00E47FBE">
              <w:rPr>
                <w:rFonts w:ascii="宋体" w:eastAsia="宋体" w:hAnsi="宋体"/>
                <w:sz w:val="16"/>
                <w:szCs w:val="16"/>
                <w:shd w:val="clear" w:color="auto" w:fill="FFFFFF"/>
                <w:lang w:eastAsia="zh-CN"/>
              </w:rPr>
              <w:t>同时表明对最终结论的信心受到假设准确性的限制。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289498B9" w14:textId="501FAF2B" w:rsidR="00DB4FE5" w:rsidRPr="001D2F41" w:rsidRDefault="00DB4FE5" w:rsidP="001925D8">
            <w:pPr>
              <w:spacing w:before="44"/>
              <w:ind w:right="396"/>
              <w:jc w:val="left"/>
              <w:rPr>
                <w:rFonts w:ascii="Times New Roman" w:eastAsia="Garamond" w:hAnsi="Times New Roman" w:cs="Times New Roman"/>
                <w:sz w:val="18"/>
                <w:szCs w:val="18"/>
                <w:lang w:eastAsia="zh-CN"/>
              </w:rPr>
            </w:pPr>
            <w:r w:rsidRPr="00DB4FE5">
              <w:rPr>
                <w:rFonts w:ascii="宋体" w:eastAsia="宋体" w:hAnsi="宋体" w:cs="宋体" w:hint="eastAsia"/>
                <w:sz w:val="18"/>
                <w:szCs w:val="18"/>
                <w:lang w:eastAsia="zh-CN"/>
              </w:rPr>
              <w:t>明确描述假设，并提供有力的理由说明假设</w:t>
            </w:r>
            <w:r w:rsidR="001925D8">
              <w:rPr>
                <w:rFonts w:ascii="宋体" w:eastAsia="宋体" w:hAnsi="宋体" w:cs="宋体" w:hint="eastAsia"/>
                <w:sz w:val="18"/>
                <w:szCs w:val="18"/>
                <w:lang w:eastAsia="zh-CN"/>
              </w:rPr>
              <w:t>的</w:t>
            </w:r>
            <w:r w:rsidRPr="00DB4FE5">
              <w:rPr>
                <w:rFonts w:ascii="宋体" w:eastAsia="宋体" w:hAnsi="宋体" w:cs="宋体" w:hint="eastAsia"/>
                <w:sz w:val="18"/>
                <w:szCs w:val="18"/>
                <w:lang w:eastAsia="zh-CN"/>
              </w:rPr>
              <w:t>适当</w:t>
            </w:r>
            <w:r w:rsidR="001925D8">
              <w:rPr>
                <w:rFonts w:ascii="宋体" w:eastAsia="宋体" w:hAnsi="宋体" w:cs="宋体" w:hint="eastAsia"/>
                <w:sz w:val="18"/>
                <w:szCs w:val="18"/>
                <w:lang w:eastAsia="zh-CN"/>
              </w:rPr>
              <w:t>性</w:t>
            </w:r>
            <w:r w:rsidRPr="00DB4FE5">
              <w:rPr>
                <w:rFonts w:ascii="宋体" w:eastAsia="宋体" w:hAnsi="宋体" w:cs="宋体" w:hint="eastAsia"/>
                <w:sz w:val="18"/>
                <w:szCs w:val="18"/>
                <w:lang w:eastAsia="zh-CN"/>
              </w:rPr>
              <w:t>。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67B3B684" w14:textId="3D26748D" w:rsidR="00DB4FE5" w:rsidRPr="0002770A" w:rsidRDefault="00DB4FE5" w:rsidP="0002770A">
            <w:pPr>
              <w:spacing w:before="44"/>
              <w:ind w:right="250"/>
              <w:jc w:val="left"/>
              <w:rPr>
                <w:rFonts w:ascii="Times New Roman" w:eastAsia="Garamond" w:hAnsi="Times New Roman" w:cs="Times New Roman"/>
                <w:sz w:val="18"/>
                <w:szCs w:val="18"/>
                <w:lang w:eastAsia="zh-CN"/>
              </w:rPr>
            </w:pPr>
            <w:r w:rsidRPr="00DB4FE5">
              <w:rPr>
                <w:rFonts w:ascii="宋体" w:eastAsia="宋体" w:hAnsi="宋体" w:cs="宋体" w:hint="eastAsia"/>
                <w:sz w:val="18"/>
                <w:szCs w:val="18"/>
                <w:lang w:eastAsia="zh-CN"/>
              </w:rPr>
              <w:t>明确描述假设。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746DD777" w14:textId="73100E0C" w:rsidR="00DB4FE5" w:rsidRPr="00E47FBE" w:rsidRDefault="001925D8" w:rsidP="001925D8">
            <w:pPr>
              <w:spacing w:before="44"/>
              <w:ind w:right="500"/>
              <w:jc w:val="left"/>
              <w:rPr>
                <w:rFonts w:ascii="Times New Roman" w:eastAsia="Garamond" w:hAnsi="Times New Roman" w:cs="Times New Roman"/>
                <w:sz w:val="16"/>
                <w:szCs w:val="16"/>
                <w:lang w:eastAsia="zh-CN"/>
              </w:rPr>
            </w:pPr>
            <w:r w:rsidRPr="00E47FBE">
              <w:rPr>
                <w:rFonts w:ascii="宋体" w:eastAsia="宋体" w:hAnsi="宋体" w:cs="宋体" w:hint="eastAsia"/>
                <w:sz w:val="16"/>
                <w:szCs w:val="16"/>
                <w:lang w:eastAsia="zh-CN"/>
              </w:rPr>
              <w:t>初步</w:t>
            </w:r>
            <w:r w:rsidR="00DB4FE5" w:rsidRPr="00E47FBE">
              <w:rPr>
                <w:rFonts w:ascii="宋体" w:eastAsia="宋体" w:hAnsi="宋体" w:cs="宋体" w:hint="eastAsia"/>
                <w:sz w:val="16"/>
                <w:szCs w:val="16"/>
                <w:lang w:eastAsia="zh-CN"/>
              </w:rPr>
              <w:t>尝试描述假设</w:t>
            </w:r>
          </w:p>
        </w:tc>
      </w:tr>
    </w:tbl>
    <w:p w14:paraId="5B9EAF0A" w14:textId="682702D5" w:rsidR="00527FF2" w:rsidRDefault="00527FF2"/>
    <w:p w14:paraId="619AE645" w14:textId="77777777" w:rsidR="00DE43E8" w:rsidRDefault="00DE43E8"/>
    <w:p w14:paraId="7F16DA32" w14:textId="77777777" w:rsidR="00DE43E8" w:rsidRDefault="00DE43E8"/>
    <w:p w14:paraId="49DBFB0E" w14:textId="77777777" w:rsidR="00DE43E8" w:rsidRDefault="00DE43E8"/>
    <w:p w14:paraId="50B1485E" w14:textId="77777777" w:rsidR="00DE43E8" w:rsidRDefault="00DE43E8"/>
    <w:p w14:paraId="6864BB5D" w14:textId="77777777" w:rsidR="00DE43E8" w:rsidRDefault="00DE43E8"/>
    <w:p w14:paraId="4D64C40A" w14:textId="77777777" w:rsidR="00DE43E8" w:rsidRDefault="00DE43E8"/>
    <w:p w14:paraId="7EE31943" w14:textId="77777777" w:rsidR="00DE43E8" w:rsidRDefault="00DE43E8"/>
    <w:p w14:paraId="4C08488A" w14:textId="77777777" w:rsidR="00DE43E8" w:rsidRDefault="00DE43E8"/>
    <w:p w14:paraId="79070A22" w14:textId="77777777" w:rsidR="00DE43E8" w:rsidRDefault="00DE43E8"/>
    <w:p w14:paraId="4E5EB4A5" w14:textId="77777777" w:rsidR="00DE43E8" w:rsidRDefault="00DE43E8"/>
    <w:p w14:paraId="4A55ABAA" w14:textId="77777777" w:rsidR="00DE43E8" w:rsidRDefault="00DE43E8"/>
    <w:p w14:paraId="758B2A8F" w14:textId="53A77C43" w:rsidR="00DE43E8" w:rsidRPr="001D2F41" w:rsidRDefault="00DE43E8">
      <w:pPr>
        <w:rPr>
          <w:rFonts w:hint="eastAsia"/>
        </w:rPr>
      </w:pPr>
      <w:r>
        <w:rPr>
          <w:rFonts w:hint="eastAsia"/>
        </w:rPr>
        <w:t>北京卓唯时代教育科技有限公司提供</w:t>
      </w:r>
    </w:p>
    <w:sectPr w:rsidR="00DE43E8" w:rsidRPr="001D2F41" w:rsidSect="00A40927">
      <w:pgSz w:w="16838" w:h="11906" w:orient="landscape"/>
      <w:pgMar w:top="652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A8771B"/>
    <w:multiLevelType w:val="multilevel"/>
    <w:tmpl w:val="4866F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2228C1"/>
    <w:multiLevelType w:val="hybridMultilevel"/>
    <w:tmpl w:val="83B8CA68"/>
    <w:lvl w:ilvl="0" w:tplc="80D8865E">
      <w:start w:val="1"/>
      <w:numFmt w:val="decimal"/>
      <w:lvlText w:val="%1."/>
      <w:lvlJc w:val="left"/>
      <w:pPr>
        <w:ind w:left="411" w:hanging="360"/>
      </w:pPr>
      <w:rPr>
        <w:rFonts w:ascii="宋体" w:eastAsia="宋体" w:hAnsi="宋体" w:cstheme="minorBidi"/>
      </w:rPr>
    </w:lvl>
    <w:lvl w:ilvl="1" w:tplc="04090019" w:tentative="1">
      <w:start w:val="1"/>
      <w:numFmt w:val="lowerLetter"/>
      <w:lvlText w:val="%2)"/>
      <w:lvlJc w:val="left"/>
      <w:pPr>
        <w:ind w:left="931" w:hanging="440"/>
      </w:pPr>
    </w:lvl>
    <w:lvl w:ilvl="2" w:tplc="0409001B" w:tentative="1">
      <w:start w:val="1"/>
      <w:numFmt w:val="lowerRoman"/>
      <w:lvlText w:val="%3."/>
      <w:lvlJc w:val="right"/>
      <w:pPr>
        <w:ind w:left="1371" w:hanging="440"/>
      </w:pPr>
    </w:lvl>
    <w:lvl w:ilvl="3" w:tplc="0409000F" w:tentative="1">
      <w:start w:val="1"/>
      <w:numFmt w:val="decimal"/>
      <w:lvlText w:val="%4."/>
      <w:lvlJc w:val="left"/>
      <w:pPr>
        <w:ind w:left="1811" w:hanging="440"/>
      </w:pPr>
    </w:lvl>
    <w:lvl w:ilvl="4" w:tplc="04090019" w:tentative="1">
      <w:start w:val="1"/>
      <w:numFmt w:val="lowerLetter"/>
      <w:lvlText w:val="%5)"/>
      <w:lvlJc w:val="left"/>
      <w:pPr>
        <w:ind w:left="2251" w:hanging="440"/>
      </w:pPr>
    </w:lvl>
    <w:lvl w:ilvl="5" w:tplc="0409001B" w:tentative="1">
      <w:start w:val="1"/>
      <w:numFmt w:val="lowerRoman"/>
      <w:lvlText w:val="%6."/>
      <w:lvlJc w:val="right"/>
      <w:pPr>
        <w:ind w:left="2691" w:hanging="440"/>
      </w:pPr>
    </w:lvl>
    <w:lvl w:ilvl="6" w:tplc="0409000F" w:tentative="1">
      <w:start w:val="1"/>
      <w:numFmt w:val="decimal"/>
      <w:lvlText w:val="%7."/>
      <w:lvlJc w:val="left"/>
      <w:pPr>
        <w:ind w:left="3131" w:hanging="440"/>
      </w:pPr>
    </w:lvl>
    <w:lvl w:ilvl="7" w:tplc="04090019" w:tentative="1">
      <w:start w:val="1"/>
      <w:numFmt w:val="lowerLetter"/>
      <w:lvlText w:val="%8)"/>
      <w:lvlJc w:val="left"/>
      <w:pPr>
        <w:ind w:left="3571" w:hanging="440"/>
      </w:pPr>
    </w:lvl>
    <w:lvl w:ilvl="8" w:tplc="0409001B" w:tentative="1">
      <w:start w:val="1"/>
      <w:numFmt w:val="lowerRoman"/>
      <w:lvlText w:val="%9."/>
      <w:lvlJc w:val="right"/>
      <w:pPr>
        <w:ind w:left="4011" w:hanging="440"/>
      </w:pPr>
    </w:lvl>
  </w:abstractNum>
  <w:num w:numId="1" w16cid:durableId="2144957985">
    <w:abstractNumId w:val="0"/>
  </w:num>
  <w:num w:numId="2" w16cid:durableId="8487143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F41"/>
    <w:rsid w:val="0002770A"/>
    <w:rsid w:val="001925D8"/>
    <w:rsid w:val="001D2F41"/>
    <w:rsid w:val="00301CB9"/>
    <w:rsid w:val="00307D9B"/>
    <w:rsid w:val="00396199"/>
    <w:rsid w:val="004E0B7C"/>
    <w:rsid w:val="00517956"/>
    <w:rsid w:val="00527FF2"/>
    <w:rsid w:val="00651DF4"/>
    <w:rsid w:val="00775441"/>
    <w:rsid w:val="00787DB9"/>
    <w:rsid w:val="007E0ABA"/>
    <w:rsid w:val="008C0CD8"/>
    <w:rsid w:val="00970B70"/>
    <w:rsid w:val="009F72D0"/>
    <w:rsid w:val="00A40927"/>
    <w:rsid w:val="00C50572"/>
    <w:rsid w:val="00CB0CAE"/>
    <w:rsid w:val="00D53926"/>
    <w:rsid w:val="00DB4FE5"/>
    <w:rsid w:val="00DE43E8"/>
    <w:rsid w:val="00E47FBE"/>
    <w:rsid w:val="00E85FA1"/>
    <w:rsid w:val="00E92BDE"/>
    <w:rsid w:val="00EE0B24"/>
    <w:rsid w:val="00F43ACB"/>
    <w:rsid w:val="00FD4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2DA35F"/>
  <w15:chartTrackingRefBased/>
  <w15:docId w15:val="{39F3E9A4-FBAB-EF4D-9833-BE6BFB185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2F4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2F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2F4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2F41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2F41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2F41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2F41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2F41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2F41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2F4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D2F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D2F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D2F4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D2F41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1D2F4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D2F4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D2F4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D2F4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D2F4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D2F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D2F4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D2F4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D2F4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D2F4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D2F4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D2F4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D2F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D2F4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D2F41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1D2F41"/>
    <w:pPr>
      <w:widowControl w:val="0"/>
    </w:pPr>
    <w:rPr>
      <w:kern w:val="0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2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169</Words>
  <Characters>968</Characters>
  <Application>Microsoft Office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彦 彭</dc:creator>
  <cp:keywords/>
  <dc:description/>
  <cp:lastModifiedBy>Patty Peng</cp:lastModifiedBy>
  <cp:revision>4</cp:revision>
  <dcterms:created xsi:type="dcterms:W3CDTF">2025-04-23T06:28:00Z</dcterms:created>
  <dcterms:modified xsi:type="dcterms:W3CDTF">2025-04-25T06:35:00Z</dcterms:modified>
</cp:coreProperties>
</file>