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2A623">
      <w:pPr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ascii="黑体" w:hAnsi="黑体" w:eastAsia="黑体"/>
          <w:b/>
          <w:bCs/>
          <w:sz w:val="32"/>
          <w:szCs w:val="32"/>
        </w:rPr>
        <w:t>2026级</w:t>
      </w:r>
      <w:r>
        <w:rPr>
          <w:rFonts w:hint="eastAsia" w:ascii="黑体" w:hAnsi="黑体" w:eastAsia="黑体"/>
          <w:b/>
          <w:bCs/>
          <w:sz w:val="32"/>
          <w:szCs w:val="32"/>
        </w:rPr>
        <w:t>金融学（</w:t>
      </w:r>
      <w:r>
        <w:rPr>
          <w:rFonts w:ascii="黑体" w:hAnsi="黑体" w:eastAsia="黑体"/>
          <w:b/>
          <w:bCs/>
          <w:sz w:val="32"/>
          <w:szCs w:val="32"/>
        </w:rPr>
        <w:t>计算机金融实验班</w:t>
      </w:r>
      <w:r>
        <w:rPr>
          <w:rFonts w:hint="eastAsia" w:ascii="黑体" w:hAnsi="黑体" w:eastAsia="黑体"/>
          <w:b/>
          <w:bCs/>
          <w:sz w:val="32"/>
          <w:szCs w:val="32"/>
        </w:rPr>
        <w:t>）</w:t>
      </w:r>
      <w:r>
        <w:rPr>
          <w:rFonts w:ascii="黑体" w:hAnsi="黑体" w:eastAsia="黑体"/>
          <w:b/>
          <w:bCs/>
          <w:sz w:val="32"/>
          <w:szCs w:val="32"/>
        </w:rPr>
        <w:t>遴选工作方案</w:t>
      </w:r>
    </w:p>
    <w:p w14:paraId="6EEF0D3F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bookmarkStart w:id="0" w:name="_Hlk239062727"/>
      <w:r>
        <w:rPr>
          <w:rFonts w:ascii="宋体" w:hAnsi="宋体" w:eastAsia="宋体"/>
          <w:sz w:val="28"/>
          <w:szCs w:val="28"/>
        </w:rPr>
        <w:t>湖北经济学院金融教育始于1948年，是中南地区开办金融教育历史最长、规模最大的院校之一，被誉为“中南地区金融人才的摇篮”。2001年开始招收金融学专业本科生，2006年金融学科被评为湖北省重点学科；2009年金融学专业获批国家级特色专业建设点；2010年“金融学拔尖创新人才培育试验计划”入选“湖北省普通高等学校拔尖创新人才培育试验计划项目”；2013年金融学专业获批国家级本科专业综合改革试点项目；2017年金融学专业获批湖北省荆楚卓越经管人才协同育人计划；2019年金融学专业入选首批国家级一流本科专业建设点；</w:t>
      </w:r>
      <w:r>
        <w:rPr>
          <w:rFonts w:hint="eastAsia" w:ascii="宋体" w:hAnsi="宋体" w:eastAsia="宋体"/>
          <w:sz w:val="28"/>
          <w:szCs w:val="28"/>
        </w:rPr>
        <w:t>2020年、2025年《货币金融学》《国际金融学》先后获评国家级一流本科课程</w:t>
      </w:r>
      <w:r>
        <w:rPr>
          <w:rFonts w:ascii="宋体" w:hAnsi="宋体" w:eastAsia="宋体"/>
          <w:sz w:val="28"/>
          <w:szCs w:val="28"/>
        </w:rPr>
        <w:t>；2021年金融硕士专业学位授权点成功获批；2023年金融专硕首届招生。</w:t>
      </w:r>
    </w:p>
    <w:bookmarkEnd w:id="0"/>
    <w:p w14:paraId="63DC20CC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金融学（</w:t>
      </w:r>
      <w:r>
        <w:rPr>
          <w:rFonts w:ascii="宋体" w:hAnsi="宋体" w:eastAsia="宋体"/>
          <w:sz w:val="28"/>
          <w:szCs w:val="28"/>
        </w:rPr>
        <w:t>计算机金融实验班</w:t>
      </w:r>
      <w:r>
        <w:rPr>
          <w:rFonts w:hint="eastAsia" w:ascii="宋体" w:hAnsi="宋体" w:eastAsia="宋体"/>
          <w:sz w:val="28"/>
          <w:szCs w:val="28"/>
        </w:rPr>
        <w:t>）</w:t>
      </w:r>
      <w:r>
        <w:rPr>
          <w:rFonts w:ascii="宋体" w:hAnsi="宋体" w:eastAsia="宋体"/>
          <w:sz w:val="28"/>
          <w:szCs w:val="28"/>
        </w:rPr>
        <w:t>培养适应金融高质量发展，满足金融强国建设需要，德、智、体、美、劳全面发展，拥有良好的人文与科学素养，拥有深厚经济金融理论素养，具有扎实金融业务实操能力，掌握计算机科学与技术的基本理论，具备计算机软件、信息安全及人工智能等应用能力，具有较强的外语、数学及持续性学习能力，能够使用现代信息技术解决新时代科技金融、绿色金融、普惠金融、养老金融、数字金融等领域的复杂现实问题，具备较强创新精神的“有思想有能力有担当的实践、实用、实干”的高素质复合型金融人才。</w:t>
      </w:r>
    </w:p>
    <w:p w14:paraId="05AB2072">
      <w:pPr>
        <w:ind w:firstLine="562" w:firstLineChars="200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计算机金融实验班提供了主辅修学士学位修读机会。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毕业时符合学位授予条件的，授予经济学学士学位；除修满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《2026级金融学（计算机金融实验班）本科人才培养方案》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所规定的171学分外，另外修满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培养方案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第十四部分所列表格中16学分（已修课程除外，学位课必修，含毕业论文4学分），同时授予经济学主修学士学位和工学辅修学士学位（在一张学位证书书中同时注明主辅修学士学位，主辅修学位使用同一个证号）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38D5295D">
      <w:pPr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一、领导小组</w:t>
      </w:r>
    </w:p>
    <w:p w14:paraId="64A096CC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学院成立</w:t>
      </w:r>
      <w:r>
        <w:rPr>
          <w:rFonts w:hint="eastAsia" w:ascii="宋体" w:hAnsi="宋体" w:eastAsia="宋体"/>
          <w:sz w:val="28"/>
          <w:szCs w:val="28"/>
        </w:rPr>
        <w:t>2026级金融学（</w:t>
      </w:r>
      <w:r>
        <w:rPr>
          <w:rFonts w:ascii="宋体" w:hAnsi="宋体" w:eastAsia="宋体"/>
          <w:sz w:val="28"/>
          <w:szCs w:val="28"/>
        </w:rPr>
        <w:t>计算机金融实验班</w:t>
      </w:r>
      <w:r>
        <w:rPr>
          <w:rFonts w:hint="eastAsia" w:ascii="宋体" w:hAnsi="宋体" w:eastAsia="宋体"/>
          <w:sz w:val="28"/>
          <w:szCs w:val="28"/>
        </w:rPr>
        <w:t>）</w:t>
      </w:r>
      <w:r>
        <w:rPr>
          <w:rFonts w:ascii="宋体" w:hAnsi="宋体" w:eastAsia="宋体"/>
          <w:sz w:val="28"/>
          <w:szCs w:val="28"/>
        </w:rPr>
        <w:t>新生遴选工作小组，</w:t>
      </w:r>
      <w:bookmarkStart w:id="1" w:name="_Hlk239063072"/>
      <w:r>
        <w:rPr>
          <w:rFonts w:ascii="宋体" w:hAnsi="宋体" w:eastAsia="宋体"/>
          <w:sz w:val="28"/>
          <w:szCs w:val="28"/>
        </w:rPr>
        <w:t>负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责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遴选宣传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、资格审</w:t>
      </w:r>
      <w:r>
        <w:rPr>
          <w:rFonts w:ascii="宋体" w:hAnsi="宋体" w:eastAsia="宋体"/>
          <w:sz w:val="28"/>
          <w:szCs w:val="28"/>
        </w:rPr>
        <w:t>查、考核录取、班级组建等事务。</w:t>
      </w:r>
    </w:p>
    <w:p w14:paraId="7FC5EAEB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组 长：潘敏、高鹏</w:t>
      </w:r>
    </w:p>
    <w:p w14:paraId="66D23F44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副组长：孔月红</w:t>
      </w:r>
    </w:p>
    <w:p w14:paraId="2AD20452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组 员：晁悦、马永健、张攀红、</w:t>
      </w:r>
      <w:r>
        <w:rPr>
          <w:rFonts w:hint="eastAsia" w:ascii="宋体" w:hAnsi="宋体" w:eastAsia="宋体"/>
          <w:sz w:val="28"/>
          <w:szCs w:val="28"/>
        </w:rPr>
        <w:t>徐健、</w:t>
      </w:r>
      <w:r>
        <w:rPr>
          <w:rFonts w:ascii="宋体" w:hAnsi="宋体" w:eastAsia="宋体"/>
          <w:sz w:val="28"/>
          <w:szCs w:val="28"/>
        </w:rPr>
        <w:t>谷木荣、周蓉</w:t>
      </w:r>
      <w:r>
        <w:rPr>
          <w:rFonts w:hint="eastAsia" w:ascii="宋体" w:hAnsi="宋体" w:eastAsia="宋体"/>
          <w:sz w:val="28"/>
          <w:szCs w:val="28"/>
        </w:rPr>
        <w:t>、雷海燕</w:t>
      </w:r>
      <w:bookmarkEnd w:id="1"/>
    </w:p>
    <w:p w14:paraId="55FC97DA">
      <w:pPr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二、遴选名额</w:t>
      </w:r>
    </w:p>
    <w:p w14:paraId="565A6CC5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2026级金融学（</w:t>
      </w:r>
      <w:r>
        <w:rPr>
          <w:rFonts w:ascii="宋体" w:hAnsi="宋体" w:eastAsia="宋体"/>
          <w:sz w:val="28"/>
          <w:szCs w:val="28"/>
        </w:rPr>
        <w:t>计算机金融实验班</w:t>
      </w:r>
      <w:r>
        <w:rPr>
          <w:rFonts w:hint="eastAsia" w:ascii="宋体" w:hAnsi="宋体" w:eastAsia="宋体"/>
          <w:sz w:val="28"/>
          <w:szCs w:val="28"/>
        </w:rPr>
        <w:t>）计划校内</w:t>
      </w:r>
      <w:r>
        <w:rPr>
          <w:rFonts w:ascii="宋体" w:hAnsi="宋体" w:eastAsia="宋体"/>
          <w:sz w:val="28"/>
          <w:szCs w:val="28"/>
        </w:rPr>
        <w:t>遴选不超过15</w:t>
      </w:r>
      <w:r>
        <w:rPr>
          <w:rFonts w:hint="eastAsia" w:ascii="宋体" w:hAnsi="宋体" w:eastAsia="宋体"/>
          <w:sz w:val="28"/>
          <w:szCs w:val="28"/>
        </w:rPr>
        <w:t>人</w:t>
      </w:r>
      <w:r>
        <w:rPr>
          <w:rFonts w:ascii="宋体" w:hAnsi="宋体" w:eastAsia="宋体"/>
          <w:sz w:val="28"/>
          <w:szCs w:val="28"/>
        </w:rPr>
        <w:t>。</w:t>
      </w:r>
    </w:p>
    <w:p w14:paraId="660BB4F4">
      <w:pPr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三、遴选范围及条件</w:t>
      </w:r>
    </w:p>
    <w:p w14:paraId="351F5883">
      <w:pPr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（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一</w:t>
      </w:r>
      <w:r>
        <w:rPr>
          <w:rFonts w:ascii="宋体" w:hAnsi="宋体" w:eastAsia="宋体"/>
          <w:b/>
          <w:bCs/>
          <w:sz w:val="28"/>
          <w:szCs w:val="28"/>
        </w:rPr>
        <w:t>）遴选范围</w:t>
      </w:r>
    </w:p>
    <w:p w14:paraId="1B60DE29">
      <w:pPr>
        <w:ind w:firstLine="560" w:firstLineChars="200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sz w:val="28"/>
          <w:szCs w:val="28"/>
        </w:rPr>
        <w:t>本次校内遴选面向高考招生科类为物理方向或理工科的2026级全日制普通本科新生（艺术类、体育类、中外合作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办学学生</w:t>
      </w:r>
      <w:r>
        <w:rPr>
          <w:rFonts w:ascii="宋体" w:hAnsi="宋体" w:eastAsia="宋体"/>
          <w:sz w:val="28"/>
          <w:szCs w:val="28"/>
        </w:rPr>
        <w:t>、高考招生录取为9个新财经实验班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会计学（ACCA/CIMA）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学生、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专升本、第二学士学位学生和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高考招生已录取为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新财经实验班学生除外）。</w:t>
      </w:r>
    </w:p>
    <w:p w14:paraId="20ADF20F">
      <w:pPr>
        <w:numPr>
          <w:ilvl w:val="0"/>
          <w:numId w:val="1"/>
        </w:numPr>
        <w:ind w:firstLine="562" w:firstLineChars="200"/>
        <w:rPr>
          <w:rFonts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遴选条件</w:t>
      </w:r>
    </w:p>
    <w:p w14:paraId="6510663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生源地为新高考改革省份，高考分数不低于本科特殊控制线；生源地为老高考省份，高考分数不低于本科一本线。</w:t>
      </w:r>
    </w:p>
    <w:p w14:paraId="2B06F8DD">
      <w:pPr>
        <w:ind w:firstLine="562" w:firstLineChars="200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Hlk239063447"/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且须至少满足以下条件之一：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337D6F65">
      <w:pPr>
        <w:ind w:firstLine="560" w:firstLineChars="200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1.高考数学≥100分，且高考英语≥100分；</w:t>
      </w:r>
    </w:p>
    <w:p w14:paraId="01E8C1F7">
      <w:pPr>
        <w:ind w:firstLine="560" w:firstLineChars="200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2.高考数学+英语≥220分。</w:t>
      </w:r>
    </w:p>
    <w:p w14:paraId="21988726">
      <w:pPr>
        <w:ind w:firstLine="562" w:firstLineChars="200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注意：以上分数均为高考原始分；通过遴选进入实验班的学生不能再次申请转专业。</w:t>
      </w:r>
    </w:p>
    <w:bookmarkEnd w:id="2"/>
    <w:p w14:paraId="20E5AA13">
      <w:pPr>
        <w:ind w:firstLine="562" w:firstLineChars="200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四、遴选程序</w:t>
      </w:r>
    </w:p>
    <w:p w14:paraId="25BA5BB8">
      <w:pPr>
        <w:ind w:firstLine="560" w:firstLineChars="200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个人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报名：</w:t>
      </w:r>
      <w:bookmarkStart w:id="3" w:name="_Hlk239063606"/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新生接到录取通知书后，即可预报名，下载《湖北经济学院2026级计算机金融实验班新生遴选报名表》（见方案附件），9月1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：00前发到邮箱：jsjjrbm@hbue.edu.cn。</w:t>
      </w:r>
      <w:bookmarkEnd w:id="3"/>
    </w:p>
    <w:p w14:paraId="4186DDB7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/>
          <w:sz w:val="28"/>
          <w:szCs w:val="28"/>
        </w:rPr>
        <w:t>2.资格审查</w:t>
      </w:r>
      <w:r>
        <w:rPr>
          <w:rFonts w:hint="eastAsia" w:ascii="宋体" w:hAnsi="宋体" w:eastAsia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学院按照遴选要求及条件进行资格审查，确定入围学生名单</w:t>
      </w:r>
      <w:r>
        <w:rPr>
          <w:rFonts w:hint="eastAsia" w:ascii="宋体" w:hAnsi="宋体" w:eastAsia="宋体" w:cs="宋体"/>
          <w:sz w:val="28"/>
          <w:szCs w:val="28"/>
        </w:rPr>
        <w:t>，9月18日晚21:00前在金融学院官网公布入围学生名单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已报名其他新财经实验班遴选的学生取消其报名资格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）。</w:t>
      </w:r>
    </w:p>
    <w:p w14:paraId="6F1D5804">
      <w:pPr>
        <w:ind w:firstLine="560" w:firstLineChars="200"/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3.组织考核：入围学生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参加学院组织的遴选考核，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考核总分100分，分为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笔试（60分）和面试（40分）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两个环节。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笔试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科目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为数学（45分）和英语（15分），着重考查应用能力；面试包括中文面试（25分）和英文面试（15分）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10F4FAA">
      <w:pPr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ascii="宋体" w:hAnsi="宋体" w:eastAsia="宋体"/>
          <w:sz w:val="28"/>
          <w:szCs w:val="28"/>
        </w:rPr>
        <w:t>4.录取规则：</w:t>
      </w:r>
      <w:bookmarkStart w:id="4" w:name="_Hlk239063849"/>
      <w:r>
        <w:rPr>
          <w:rFonts w:hint="eastAsia" w:ascii="宋体" w:hAnsi="宋体" w:eastAsia="宋体"/>
          <w:sz w:val="28"/>
          <w:szCs w:val="28"/>
          <w:lang w:val="en-US" w:eastAsia="zh-CN"/>
        </w:rPr>
        <w:t>参</w:t>
      </w:r>
      <w:r>
        <w:rPr>
          <w:rFonts w:ascii="宋体" w:hAnsi="宋体" w:eastAsia="宋体"/>
          <w:sz w:val="28"/>
          <w:szCs w:val="28"/>
        </w:rPr>
        <w:t>加考核的所有学生均按百分制打分，及格线为60分（含）。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如果及格人数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大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于等于15人，则按考核成绩从高到低录取15人；如果及格人数少于15人，则录取所有及格的学生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总成绩相同且影响录取资格者，依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次按高考数学成绩、高</w:t>
      </w:r>
      <w:r>
        <w:rPr>
          <w:rFonts w:ascii="宋体" w:hAnsi="宋体" w:eastAsia="宋体"/>
          <w:sz w:val="28"/>
          <w:szCs w:val="28"/>
        </w:rPr>
        <w:t>考英语成</w:t>
      </w:r>
      <w:bookmarkStart w:id="12" w:name="_GoBack"/>
      <w:bookmarkEnd w:id="12"/>
      <w:r>
        <w:rPr>
          <w:rFonts w:ascii="宋体" w:hAnsi="宋体" w:eastAsia="宋体"/>
          <w:sz w:val="28"/>
          <w:szCs w:val="28"/>
        </w:rPr>
        <w:t>绩、高考总分由高到低排序。录取名单公布后，如有学生放弃录取资格，不再递补录取。</w:t>
      </w:r>
      <w:bookmarkEnd w:id="4"/>
    </w:p>
    <w:p w14:paraId="136FF272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5.学籍异动：</w:t>
      </w:r>
      <w:bookmarkStart w:id="5" w:name="_Hlk239063895"/>
      <w:r>
        <w:rPr>
          <w:rFonts w:hint="eastAsia" w:ascii="宋体" w:hAnsi="宋体" w:eastAsia="宋体"/>
          <w:sz w:val="28"/>
          <w:szCs w:val="28"/>
        </w:rPr>
        <w:t>本科生院</w:t>
      </w:r>
      <w:bookmarkEnd w:id="5"/>
      <w:r>
        <w:rPr>
          <w:rFonts w:ascii="宋体" w:hAnsi="宋体" w:eastAsia="宋体"/>
          <w:sz w:val="28"/>
          <w:szCs w:val="28"/>
        </w:rPr>
        <w:t>统一办理学籍异动手续。新生开课前，金融学院完成班级组建、专业教育等准备工作。</w:t>
      </w:r>
    </w:p>
    <w:p w14:paraId="48B4B00B">
      <w:pPr>
        <w:ind w:firstLine="562" w:firstLineChars="200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ascii="宋体" w:hAnsi="宋体" w:eastAsia="宋体"/>
          <w:b/>
          <w:bCs/>
          <w:sz w:val="28"/>
          <w:szCs w:val="28"/>
        </w:rPr>
        <w:t>五、退出机制</w:t>
      </w:r>
    </w:p>
    <w:p w14:paraId="7A90ACDA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为明确计算机金融实验班的学生流动管理机制，特规定如下：</w:t>
      </w:r>
    </w:p>
    <w:p w14:paraId="557FC354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（一）大一、大二学年</w:t>
      </w:r>
      <w:r>
        <w:rPr>
          <w:rFonts w:hint="eastAsia" w:ascii="宋体" w:hAnsi="宋体" w:eastAsia="宋体"/>
          <w:sz w:val="28"/>
          <w:szCs w:val="28"/>
        </w:rPr>
        <w:t>就读期间，凡受到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学校</w:t>
      </w:r>
      <w:r>
        <w:rPr>
          <w:rFonts w:hint="eastAsia" w:ascii="宋体" w:hAnsi="宋体" w:eastAsia="宋体"/>
          <w:sz w:val="28"/>
          <w:szCs w:val="28"/>
        </w:rPr>
        <w:t>记过及以上纪律处分者，须直接退出该实验班。</w:t>
      </w:r>
    </w:p>
    <w:p w14:paraId="7D2F61F3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（二）大一、大二</w:t>
      </w:r>
      <w:r>
        <w:rPr>
          <w:rFonts w:hint="eastAsia" w:ascii="宋体" w:hAnsi="宋体" w:eastAsia="宋体"/>
          <w:sz w:val="28"/>
          <w:szCs w:val="28"/>
        </w:rPr>
        <w:t>学年末，若该班全体学生的平均学分绩点达到或超过3.3，则所有学生均免于退出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</w:rPr>
        <w:t>若该班全体学生的平均学分绩点低于3.3，则满足以下任一条件的学生，须退出至金融学院同年级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金融专业普通</w:t>
      </w:r>
      <w:r>
        <w:rPr>
          <w:rFonts w:hint="eastAsia" w:ascii="宋体" w:hAnsi="宋体" w:eastAsia="宋体"/>
          <w:sz w:val="28"/>
          <w:szCs w:val="28"/>
        </w:rPr>
        <w:t>班就读：</w:t>
      </w:r>
    </w:p>
    <w:p w14:paraId="616F9E0B">
      <w:pPr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ascii="宋体" w:hAnsi="宋体" w:eastAsia="宋体"/>
          <w:sz w:val="28"/>
          <w:szCs w:val="28"/>
        </w:rPr>
        <w:t>1.大二学年初，若全班所有学生平均学分绩点高于3.0（含），按大一学年数学、英语两科成绩总分由高到低排序，按最后5%的比例确定退出人选；若全班所有学生平均学分绩点低于3.0，按大一学年数学、英语两科成绩总分由高到低排序，按最后10%的比例确定退出人选。如果被淘汰人选中有大一学年数学、英语两科成绩总分成绩相同者，则依据大一学年经济学课程排名位次高低确定被淘汰人选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(</w:t>
      </w:r>
      <w:r>
        <w:rPr>
          <w:rFonts w:ascii="宋体" w:hAnsi="宋体" w:eastAsia="宋体"/>
          <w:sz w:val="28"/>
          <w:szCs w:val="28"/>
        </w:rPr>
        <w:t>大一学年数学、英语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两科包含以下6门课程：</w:t>
      </w:r>
      <w:r>
        <w:rPr>
          <w:rFonts w:hint="eastAsia" w:ascii="宋体" w:hAnsi="宋体" w:eastAsia="宋体"/>
          <w:sz w:val="28"/>
          <w:szCs w:val="28"/>
          <w:lang w:eastAsia="zh-CN"/>
        </w:rPr>
        <w:t>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高等数学1</w:t>
      </w:r>
      <w:r>
        <w:rPr>
          <w:rFonts w:hint="eastAsia" w:ascii="宋体" w:hAnsi="宋体" w:eastAsia="宋体"/>
          <w:sz w:val="28"/>
          <w:szCs w:val="28"/>
          <w:lang w:eastAsia="zh-CN"/>
        </w:rPr>
        <w:t>》《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高等数学2</w:t>
      </w:r>
      <w:r>
        <w:rPr>
          <w:rFonts w:hint="eastAsia" w:ascii="宋体" w:hAnsi="宋体" w:eastAsia="宋体"/>
          <w:sz w:val="28"/>
          <w:szCs w:val="28"/>
          <w:lang w:eastAsia="zh-CN"/>
        </w:rPr>
        <w:t>》《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基础大学英语视听说1</w:t>
      </w:r>
      <w:r>
        <w:rPr>
          <w:rFonts w:hint="eastAsia" w:ascii="宋体" w:hAnsi="宋体" w:eastAsia="宋体"/>
          <w:sz w:val="28"/>
          <w:szCs w:val="28"/>
          <w:lang w:eastAsia="zh-CN"/>
        </w:rPr>
        <w:t>》《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基础大学英语视听说2</w:t>
      </w:r>
      <w:r>
        <w:rPr>
          <w:rFonts w:hint="eastAsia" w:ascii="宋体" w:hAnsi="宋体" w:eastAsia="宋体"/>
          <w:sz w:val="28"/>
          <w:szCs w:val="28"/>
          <w:lang w:eastAsia="zh-CN"/>
        </w:rPr>
        <w:t>》《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基础大学英语读写译1</w:t>
      </w:r>
      <w:r>
        <w:rPr>
          <w:rFonts w:hint="eastAsia" w:ascii="宋体" w:hAnsi="宋体" w:eastAsia="宋体"/>
          <w:sz w:val="28"/>
          <w:szCs w:val="28"/>
          <w:lang w:eastAsia="zh-CN"/>
        </w:rPr>
        <w:t>》《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基础大学英语读写译2</w:t>
      </w:r>
      <w:r>
        <w:rPr>
          <w:rFonts w:hint="eastAsia" w:ascii="宋体" w:hAnsi="宋体" w:eastAsia="宋体"/>
          <w:sz w:val="28"/>
          <w:szCs w:val="28"/>
          <w:lang w:eastAsia="zh-CN"/>
        </w:rPr>
        <w:t>》。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)</w:t>
      </w:r>
    </w:p>
    <w:p w14:paraId="120EF25A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大三学年初，按大二学年数学和专业基础和专业必修课程成绩总分从高到低排序，若全班所有学生平均学分绩点高于等于3.0，按最后3%的比例确定退出人选；若全班所有学生平均学分绩点低于3.0，按最后5%的比例确定退出人选。如果被淘汰人选中有成绩相同者，则依据大二学年所有必修课（包括通识必修课程、专业基础课程、专业必修课程、实验类必修课程）总分排名确定退出人选。</w:t>
      </w:r>
    </w:p>
    <w:p w14:paraId="62741ED1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3.在大一学年、大二学年，若每学年有2门及以上必修课（包括通识必修课程、专业基础课程、专业必修课程、实验类必修课程）不及格者，或大一、大二两学年必修课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程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挂科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重修累计达到</w:t>
      </w:r>
      <w:r>
        <w:rPr>
          <w:rFonts w:hint="eastAsia" w:ascii="宋体" w:hAnsi="宋体" w:eastAsia="宋体"/>
          <w:sz w:val="28"/>
          <w:szCs w:val="28"/>
        </w:rPr>
        <w:t>4</w:t>
      </w:r>
      <w:r>
        <w:rPr>
          <w:rFonts w:ascii="宋体" w:hAnsi="宋体" w:eastAsia="宋体"/>
          <w:sz w:val="28"/>
          <w:szCs w:val="28"/>
        </w:rPr>
        <w:t>门者；</w:t>
      </w:r>
    </w:p>
    <w:p w14:paraId="2A8FDC82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/>
          <w:sz w:val="28"/>
          <w:szCs w:val="28"/>
        </w:rPr>
        <w:t>.符合计算机金融实验班工作组认定的其他情形。</w:t>
      </w:r>
    </w:p>
    <w:p w14:paraId="3D1C23E5">
      <w:pPr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ascii="宋体" w:hAnsi="宋体" w:eastAsia="宋体"/>
          <w:sz w:val="28"/>
          <w:szCs w:val="28"/>
        </w:rPr>
        <w:t>计算机金融实验班学生退出前有一次申诉机会，能提供计算机实验班工作组认可的成绩或条件者，可以跟班试读一学年，每位学生最多只有一次试读机会。对于上一学年属于跟班试读的学生，若在本学年所有必修课（包括通识必修课程、专业基础课程、专业必修课程、实验类必修课程）总分排名仍位于本班的后10%之列，则必须在本学年末退出。</w:t>
      </w:r>
    </w:p>
    <w:p w14:paraId="44C273AE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本退出机制由金融学院教学（学位评定）工作指导委员会负责解释。</w:t>
      </w:r>
    </w:p>
    <w:p w14:paraId="72DCB3E6">
      <w:pPr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  <w:bookmarkStart w:id="6" w:name="_Hlk239064050"/>
      <w:r>
        <w:rPr>
          <w:rFonts w:ascii="宋体" w:hAnsi="宋体" w:eastAsia="宋体"/>
          <w:b/>
          <w:bCs/>
          <w:sz w:val="28"/>
          <w:szCs w:val="28"/>
        </w:rPr>
        <w:t>六、</w:t>
      </w:r>
      <w:bookmarkStart w:id="7" w:name="_Hlk239064102"/>
      <w:r>
        <w:rPr>
          <w:rFonts w:ascii="宋体" w:hAnsi="宋体" w:eastAsia="宋体"/>
          <w:b/>
          <w:bCs/>
          <w:sz w:val="28"/>
          <w:szCs w:val="28"/>
        </w:rPr>
        <w:t>日程安排</w:t>
      </w:r>
      <w:bookmarkEnd w:id="7"/>
    </w:p>
    <w:p w14:paraId="17EE68A8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bookmarkStart w:id="8" w:name="_Hlk239064116"/>
      <w:r>
        <w:rPr>
          <w:rFonts w:ascii="宋体" w:hAnsi="宋体" w:eastAsia="宋体"/>
          <w:sz w:val="28"/>
          <w:szCs w:val="28"/>
        </w:rPr>
        <w:t>新生入校后组织实施，具体时间及安排如下：</w:t>
      </w:r>
    </w:p>
    <w:tbl>
      <w:tblPr>
        <w:tblStyle w:val="17"/>
        <w:tblW w:w="9081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78"/>
        <w:gridCol w:w="5103"/>
      </w:tblGrid>
      <w:tr w14:paraId="189CB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9BEEF4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时间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2AD0E5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内容</w:t>
            </w:r>
          </w:p>
        </w:tc>
      </w:tr>
      <w:tr w14:paraId="54D8135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C89331">
            <w:pPr>
              <w:adjustRightInd w:val="0"/>
              <w:snapToGrid w:val="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9月1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8</w:t>
            </w:r>
            <w:r>
              <w:rPr>
                <w:rFonts w:ascii="宋体" w:hAnsi="宋体" w:eastAsia="宋体"/>
                <w:sz w:val="28"/>
                <w:szCs w:val="28"/>
              </w:rPr>
              <w:t>日1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ascii="宋体" w:hAnsi="宋体" w:eastAsia="宋体"/>
                <w:sz w:val="28"/>
                <w:szCs w:val="28"/>
              </w:rPr>
              <w:t>：00前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C38BD3">
            <w:pPr>
              <w:adjustRightInd w:val="0"/>
              <w:snapToGrid w:val="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报名</w:t>
            </w:r>
          </w:p>
        </w:tc>
      </w:tr>
      <w:tr w14:paraId="677E0C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6BBE57">
            <w:pPr>
              <w:adjustRightInd w:val="0"/>
              <w:snapToGrid w:val="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9月1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8</w:t>
            </w:r>
            <w:r>
              <w:rPr>
                <w:rFonts w:ascii="宋体" w:hAnsi="宋体" w:eastAsia="宋体"/>
                <w:sz w:val="28"/>
                <w:szCs w:val="28"/>
              </w:rPr>
              <w:t>日21:00前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71C421">
            <w:pPr>
              <w:adjustRightInd w:val="0"/>
              <w:snapToGrid w:val="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资格审查、公布参加考核学生名单（金融学院网站）</w:t>
            </w:r>
          </w:p>
        </w:tc>
      </w:tr>
      <w:tr w14:paraId="2CB31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B20F4B">
            <w:pPr>
              <w:adjustRightInd w:val="0"/>
              <w:snapToGrid w:val="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9月1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9</w:t>
            </w:r>
            <w:r>
              <w:rPr>
                <w:rFonts w:ascii="宋体" w:hAnsi="宋体" w:eastAsia="宋体"/>
                <w:sz w:val="28"/>
                <w:szCs w:val="28"/>
              </w:rPr>
              <w:t>日上午8:30开始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01A20F">
            <w:pPr>
              <w:adjustRightInd w:val="0"/>
              <w:snapToGrid w:val="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笔试（90分钟）、面试</w:t>
            </w:r>
          </w:p>
        </w:tc>
      </w:tr>
      <w:tr w14:paraId="627EEE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6A934F">
            <w:pPr>
              <w:adjustRightInd w:val="0"/>
              <w:snapToGrid w:val="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9月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20</w:t>
            </w:r>
            <w:r>
              <w:rPr>
                <w:rFonts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A21EA8">
            <w:pPr>
              <w:adjustRightInd w:val="0"/>
              <w:snapToGrid w:val="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公示拟录取名单</w:t>
            </w:r>
          </w:p>
        </w:tc>
      </w:tr>
      <w:bookmarkEnd w:id="8"/>
    </w:tbl>
    <w:p w14:paraId="628E4014">
      <w:pPr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  <w:bookmarkStart w:id="9" w:name="_Hlk239064479"/>
      <w:r>
        <w:rPr>
          <w:rFonts w:ascii="宋体" w:hAnsi="宋体" w:eastAsia="宋体"/>
          <w:b/>
          <w:bCs/>
          <w:sz w:val="28"/>
          <w:szCs w:val="28"/>
        </w:rPr>
        <w:t>七、联系方式及报名咨询</w:t>
      </w:r>
    </w:p>
    <w:bookmarkEnd w:id="9"/>
    <w:p w14:paraId="4AE4D991">
      <w:pPr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bookmarkStart w:id="10" w:name="_Hlk239064580"/>
      <w:r>
        <w:rPr>
          <w:rFonts w:hint="eastAsia" w:ascii="宋体" w:hAnsi="宋体" w:eastAsia="宋体"/>
          <w:b/>
          <w:bCs/>
          <w:sz w:val="28"/>
          <w:szCs w:val="28"/>
        </w:rPr>
        <w:t>报名地址：湖北经济学院明辨楼207室</w:t>
      </w:r>
    </w:p>
    <w:p w14:paraId="763FF5B2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联系人及电话：</w:t>
      </w:r>
      <w:r>
        <w:rPr>
          <w:rFonts w:ascii="宋体" w:hAnsi="宋体" w:eastAsia="宋体"/>
          <w:sz w:val="28"/>
          <w:szCs w:val="28"/>
        </w:rPr>
        <w:t>周老师（027-81973857，13971234430），雷老师（13545361729）</w:t>
      </w:r>
      <w:r>
        <w:rPr>
          <w:rFonts w:hint="eastAsia" w:ascii="宋体" w:hAnsi="宋体" w:eastAsia="宋体"/>
          <w:sz w:val="28"/>
          <w:szCs w:val="28"/>
        </w:rPr>
        <w:t>,张主任（18071745450）</w:t>
      </w:r>
      <w:bookmarkEnd w:id="10"/>
    </w:p>
    <w:p w14:paraId="69967115">
      <w:pPr>
        <w:ind w:firstLine="562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QQ群：</w:t>
      </w:r>
      <w:r>
        <w:rPr>
          <w:rFonts w:hint="eastAsia" w:ascii="宋体" w:hAnsi="宋体" w:eastAsia="宋体"/>
          <w:b/>
          <w:bCs/>
          <w:sz w:val="28"/>
          <w:szCs w:val="28"/>
        </w:rPr>
        <w:t>1093638442</w:t>
      </w:r>
      <w:r>
        <w:rPr>
          <w:rFonts w:ascii="宋体" w:hAnsi="宋体" w:eastAsia="宋体"/>
          <w:sz w:val="28"/>
          <w:szCs w:val="28"/>
        </w:rPr>
        <w:t>（2026级计算机金融遴选交流群）</w:t>
      </w:r>
    </w:p>
    <w:p w14:paraId="33C0462F">
      <w:pPr>
        <w:ind w:firstLine="560" w:firstLineChars="200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1939925" cy="2679065"/>
            <wp:effectExtent l="0" t="0" r="0" b="0"/>
            <wp:docPr id="1025382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82964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4020" cy="269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p w14:paraId="0EC19AB0">
      <w:pPr>
        <w:rPr>
          <w:rFonts w:hint="eastAsia"/>
        </w:rPr>
      </w:pPr>
    </w:p>
    <w:p w14:paraId="7BE5C516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8C6C811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附件：</w:t>
      </w:r>
    </w:p>
    <w:p w14:paraId="3CF5FD62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湖北经济学院金融学院</w:t>
      </w:r>
    </w:p>
    <w:p w14:paraId="44065DD6">
      <w:pPr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2026级金融学（计算机金融实验班）</w:t>
      </w:r>
      <w:bookmarkStart w:id="11" w:name="_Hlk239064854"/>
      <w:r>
        <w:rPr>
          <w:rFonts w:hint="eastAsia" w:ascii="黑体" w:hAnsi="黑体" w:eastAsia="黑体"/>
          <w:b/>
          <w:sz w:val="28"/>
          <w:szCs w:val="28"/>
        </w:rPr>
        <w:t>新生遴选</w:t>
      </w:r>
      <w:bookmarkEnd w:id="11"/>
      <w:r>
        <w:rPr>
          <w:rFonts w:hint="eastAsia" w:ascii="黑体" w:hAnsi="黑体" w:eastAsia="黑体"/>
          <w:b/>
          <w:sz w:val="28"/>
          <w:szCs w:val="28"/>
        </w:rPr>
        <w:t>报名表</w:t>
      </w:r>
    </w:p>
    <w:tbl>
      <w:tblPr>
        <w:tblStyle w:val="17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501"/>
        <w:gridCol w:w="537"/>
        <w:gridCol w:w="168"/>
        <w:gridCol w:w="400"/>
        <w:gridCol w:w="291"/>
        <w:gridCol w:w="843"/>
        <w:gridCol w:w="108"/>
        <w:gridCol w:w="458"/>
        <w:gridCol w:w="437"/>
        <w:gridCol w:w="67"/>
        <w:gridCol w:w="628"/>
        <w:gridCol w:w="68"/>
        <w:gridCol w:w="402"/>
        <w:gridCol w:w="215"/>
        <w:gridCol w:w="795"/>
        <w:gridCol w:w="250"/>
        <w:gridCol w:w="650"/>
        <w:gridCol w:w="1174"/>
      </w:tblGrid>
      <w:tr w14:paraId="1CB5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25" w:type="dxa"/>
            <w:gridSpan w:val="2"/>
            <w:vAlign w:val="center"/>
          </w:tcPr>
          <w:p w14:paraId="434AAE4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105" w:type="dxa"/>
            <w:gridSpan w:val="3"/>
            <w:vAlign w:val="center"/>
          </w:tcPr>
          <w:p w14:paraId="230D14A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7DE980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1070" w:type="dxa"/>
            <w:gridSpan w:val="4"/>
            <w:vAlign w:val="center"/>
          </w:tcPr>
          <w:p w14:paraId="417BD97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vAlign w:val="center"/>
          </w:tcPr>
          <w:p w14:paraId="4753045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1260" w:type="dxa"/>
            <w:gridSpan w:val="3"/>
            <w:vAlign w:val="center"/>
          </w:tcPr>
          <w:p w14:paraId="56DA9ACE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1B71ADD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73263B1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4427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725" w:type="dxa"/>
            <w:gridSpan w:val="2"/>
            <w:vAlign w:val="center"/>
          </w:tcPr>
          <w:p w14:paraId="7FD8E19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105" w:type="dxa"/>
            <w:gridSpan w:val="3"/>
            <w:vAlign w:val="center"/>
          </w:tcPr>
          <w:p w14:paraId="3E52764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C91674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1070" w:type="dxa"/>
            <w:gridSpan w:val="4"/>
            <w:vAlign w:val="center"/>
          </w:tcPr>
          <w:p w14:paraId="7133D99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vAlign w:val="center"/>
          </w:tcPr>
          <w:p w14:paraId="6D2E9AA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2FF069D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351A11B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2F4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25" w:type="dxa"/>
            <w:gridSpan w:val="2"/>
            <w:vAlign w:val="center"/>
          </w:tcPr>
          <w:p w14:paraId="2FE72B9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667" w:type="dxa"/>
            <w:gridSpan w:val="15"/>
            <w:vAlign w:val="center"/>
          </w:tcPr>
          <w:p w14:paraId="52812E6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40DE15B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74A2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262" w:type="dxa"/>
            <w:gridSpan w:val="3"/>
            <w:vAlign w:val="center"/>
          </w:tcPr>
          <w:p w14:paraId="2057C8E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6"/>
            <w:vAlign w:val="center"/>
          </w:tcPr>
          <w:p w14:paraId="62C2C4B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6501A44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730" w:type="dxa"/>
            <w:gridSpan w:val="5"/>
            <w:vAlign w:val="center"/>
          </w:tcPr>
          <w:p w14:paraId="0B08250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5281C40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AFC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16" w:type="dxa"/>
            <w:gridSpan w:val="19"/>
            <w:vAlign w:val="center"/>
          </w:tcPr>
          <w:p w14:paraId="51D7484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124D0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25" w:type="dxa"/>
            <w:gridSpan w:val="2"/>
            <w:vAlign w:val="center"/>
          </w:tcPr>
          <w:p w14:paraId="5E58F0B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105" w:type="dxa"/>
            <w:gridSpan w:val="3"/>
            <w:vAlign w:val="center"/>
          </w:tcPr>
          <w:p w14:paraId="1518C91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6386" w:type="dxa"/>
            <w:gridSpan w:val="14"/>
            <w:vAlign w:val="center"/>
          </w:tcPr>
          <w:p w14:paraId="72E690C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43E85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25" w:type="dxa"/>
            <w:gridSpan w:val="2"/>
            <w:vAlign w:val="center"/>
          </w:tcPr>
          <w:p w14:paraId="305D00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7AD8189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4F351EB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DD1B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25" w:type="dxa"/>
            <w:gridSpan w:val="2"/>
            <w:vAlign w:val="center"/>
          </w:tcPr>
          <w:p w14:paraId="427998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4DCC91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3BFDAC8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0C5A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25" w:type="dxa"/>
            <w:gridSpan w:val="2"/>
            <w:vAlign w:val="center"/>
          </w:tcPr>
          <w:p w14:paraId="4151451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65D3C7E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08AA1A7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483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25" w:type="dxa"/>
            <w:gridSpan w:val="2"/>
            <w:vAlign w:val="center"/>
          </w:tcPr>
          <w:p w14:paraId="3A8809A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0FE7AB7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45AA622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52F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24" w:type="dxa"/>
            <w:vMerge w:val="restart"/>
            <w:vAlign w:val="center"/>
          </w:tcPr>
          <w:p w14:paraId="2E39FAF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206" w:type="dxa"/>
            <w:gridSpan w:val="3"/>
            <w:vAlign w:val="center"/>
          </w:tcPr>
          <w:p w14:paraId="015D629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9"/>
            <w:vAlign w:val="center"/>
          </w:tcPr>
          <w:p w14:paraId="769D2A8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067562C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74" w:type="dxa"/>
            <w:vAlign w:val="center"/>
          </w:tcPr>
          <w:p w14:paraId="605C04B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7F6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224" w:type="dxa"/>
            <w:vMerge w:val="continue"/>
            <w:vAlign w:val="center"/>
          </w:tcPr>
          <w:p w14:paraId="3960016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33232E1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3"/>
            <w:vAlign w:val="center"/>
          </w:tcPr>
          <w:p w14:paraId="67AC792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5EB1BC7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2"/>
            <w:vAlign w:val="center"/>
          </w:tcPr>
          <w:p w14:paraId="63980A8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5AD7D89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259C2D7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389BCB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74" w:type="dxa"/>
            <w:vAlign w:val="center"/>
          </w:tcPr>
          <w:p w14:paraId="0619D46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179F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24" w:type="dxa"/>
            <w:vMerge w:val="continue"/>
            <w:vAlign w:val="center"/>
          </w:tcPr>
          <w:p w14:paraId="34B8ACB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2BC5E3E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3"/>
            <w:vAlign w:val="center"/>
          </w:tcPr>
          <w:p w14:paraId="61C6154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072BFDC6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2"/>
            <w:vAlign w:val="center"/>
          </w:tcPr>
          <w:p w14:paraId="3DB33D6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2047027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95" w:type="dxa"/>
            <w:vAlign w:val="center"/>
          </w:tcPr>
          <w:p w14:paraId="5F36609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424D7D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74" w:type="dxa"/>
          </w:tcPr>
          <w:p w14:paraId="5478985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7B3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224" w:type="dxa"/>
            <w:vMerge w:val="restart"/>
            <w:vAlign w:val="center"/>
          </w:tcPr>
          <w:p w14:paraId="2E4743B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2" w:type="dxa"/>
            <w:gridSpan w:val="18"/>
            <w:vAlign w:val="center"/>
          </w:tcPr>
          <w:p w14:paraId="7EFCEA3D">
            <w:pPr>
              <w:widowControl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本人同意报名参加2026级计算机金融实验班新生遴选。</w:t>
            </w:r>
          </w:p>
        </w:tc>
      </w:tr>
      <w:tr w14:paraId="02B62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224" w:type="dxa"/>
            <w:vMerge w:val="continue"/>
            <w:vAlign w:val="center"/>
          </w:tcPr>
          <w:p w14:paraId="3CE8059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992" w:type="dxa"/>
            <w:gridSpan w:val="18"/>
            <w:vAlign w:val="center"/>
          </w:tcPr>
          <w:p w14:paraId="2C2A9997">
            <w:pPr>
              <w:widowControl/>
              <w:spacing w:line="360" w:lineRule="auto"/>
              <w:ind w:firstLine="2940" w:firstLineChars="1400"/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</w:p>
          <w:p w14:paraId="795310BE">
            <w:pPr>
              <w:widowControl/>
              <w:spacing w:line="360" w:lineRule="auto"/>
              <w:ind w:firstLine="2730" w:firstLineChars="1300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7ABDA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224" w:type="dxa"/>
            <w:vAlign w:val="center"/>
          </w:tcPr>
          <w:p w14:paraId="224A141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7992" w:type="dxa"/>
            <w:gridSpan w:val="18"/>
          </w:tcPr>
          <w:p w14:paraId="0EF1FCEC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1.9月18日下午1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：00报名截止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当晚21：00在金融学院网站公布参加考核学生名单及笔试面试安排；</w:t>
            </w:r>
          </w:p>
          <w:p w14:paraId="74809B2F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2.9月19日上午8:30开始笔试、面试；参加笔试时，请将本报名表打印一份交给监考老师（学生需手写签名）。</w:t>
            </w:r>
          </w:p>
          <w:p w14:paraId="04CE55C9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3.</w:t>
            </w:r>
            <w:r>
              <w:rPr>
                <w:rFonts w:hint="eastAsia" w:ascii="宋体" w:hAnsi="宋体" w:cs="宋体"/>
                <w:b/>
                <w:bCs/>
                <w:color w:val="0F0F0F"/>
                <w:kern w:val="0"/>
                <w:szCs w:val="21"/>
                <w:u w:val="single"/>
              </w:rPr>
              <w:t>每名学生仅可选择报名一个遴选专业（班级），经审查发现重复报名的，取消其资格。</w:t>
            </w:r>
          </w:p>
        </w:tc>
      </w:tr>
    </w:tbl>
    <w:p w14:paraId="59FAE80D">
      <w:pPr>
        <w:adjustRightInd w:val="0"/>
        <w:snapToGrid w:val="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附：1.此表由学生本人填写，A4打印，不要分页，一</w:t>
      </w:r>
      <w:r>
        <w:rPr>
          <w:rFonts w:ascii="仿宋" w:hAnsi="仿宋" w:eastAsia="仿宋" w:cs="仿宋"/>
          <w:szCs w:val="21"/>
        </w:rPr>
        <w:t>式两份，一份交</w:t>
      </w:r>
      <w:r>
        <w:rPr>
          <w:rFonts w:hint="eastAsia" w:ascii="仿宋" w:hAnsi="仿宋" w:eastAsia="仿宋" w:cs="仿宋"/>
          <w:szCs w:val="21"/>
        </w:rPr>
        <w:t>报名所在学院，一份本人留存；</w:t>
      </w:r>
    </w:p>
    <w:p w14:paraId="38104214">
      <w:pPr>
        <w:adjustRightInd w:val="0"/>
        <w:snapToGrid w:val="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2.请将高考成绩查询界面截图附后。</w:t>
      </w:r>
    </w:p>
    <w:sectPr>
      <w:pgSz w:w="11906" w:h="16838"/>
      <w:pgMar w:top="851" w:right="1800" w:bottom="127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EF33D5"/>
    <w:multiLevelType w:val="singleLevel"/>
    <w:tmpl w:val="98EF33D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DF9"/>
    <w:rsid w:val="00185B63"/>
    <w:rsid w:val="001B2FFA"/>
    <w:rsid w:val="002F7841"/>
    <w:rsid w:val="003C10B5"/>
    <w:rsid w:val="00437E9E"/>
    <w:rsid w:val="004B10F8"/>
    <w:rsid w:val="004F49BE"/>
    <w:rsid w:val="0052602A"/>
    <w:rsid w:val="00536248"/>
    <w:rsid w:val="005C2AA3"/>
    <w:rsid w:val="005C6C23"/>
    <w:rsid w:val="006C3C14"/>
    <w:rsid w:val="00883345"/>
    <w:rsid w:val="0095081A"/>
    <w:rsid w:val="00992BEE"/>
    <w:rsid w:val="00B37263"/>
    <w:rsid w:val="00B565AC"/>
    <w:rsid w:val="00C30DF9"/>
    <w:rsid w:val="00C91C8B"/>
    <w:rsid w:val="00D251E1"/>
    <w:rsid w:val="04BA284B"/>
    <w:rsid w:val="04D7486B"/>
    <w:rsid w:val="05A85A5D"/>
    <w:rsid w:val="06225A50"/>
    <w:rsid w:val="06292CE4"/>
    <w:rsid w:val="13900B69"/>
    <w:rsid w:val="13FE60E0"/>
    <w:rsid w:val="17E71CF6"/>
    <w:rsid w:val="23196C80"/>
    <w:rsid w:val="23D15826"/>
    <w:rsid w:val="3909694D"/>
    <w:rsid w:val="39E9433D"/>
    <w:rsid w:val="4B423B53"/>
    <w:rsid w:val="53EE0073"/>
    <w:rsid w:val="56862F66"/>
    <w:rsid w:val="585F1295"/>
    <w:rsid w:val="5CEB22A7"/>
    <w:rsid w:val="5E167440"/>
    <w:rsid w:val="69A74843"/>
    <w:rsid w:val="6BF5576A"/>
    <w:rsid w:val="6C9C7BD7"/>
    <w:rsid w:val="70E90AC6"/>
    <w:rsid w:val="71347B3A"/>
    <w:rsid w:val="7A5E0968"/>
    <w:rsid w:val="7DFA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rPr>
      <w:sz w:val="24"/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E3AD3-C6AE-48F5-AF4A-FB5BBAE5A3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3055</Words>
  <Characters>3285</Characters>
  <Lines>24</Lines>
  <Paragraphs>6</Paragraphs>
  <TotalTime>114</TotalTime>
  <ScaleCrop>false</ScaleCrop>
  <LinksUpToDate>false</LinksUpToDate>
  <CharactersWithSpaces>3372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2026-08-18T03:30:00Z</dcterms:created>
  <dc:creator>ke kqh116</dc:creator>
  <cp:lastModifiedBy>默</cp:lastModifiedBy>
  <cp:lastPrinted>2026-08-31T05:51:00Z</cp:lastPrinted>
  <dcterms:modified xsi:type="dcterms:W3CDTF">2026-09-09T07:46:06Z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eyJoZGlkIjoiNDhhMDFhNGFlZmRkOWIxNDEwM2VjOTdiYzYyYjdiMzYiLCJ1c2VySWQiOiIxMTU1NzMyNjUzIn0=</vt:lpwstr>
  </property>
  <property fmtid="{D5CDD505-2E9C-101B-9397-08002B2CF9AE}" pid="3" name="KSOProductBuildVer">
    <vt:lpwstr>2052-12.1.0.28505</vt:lpwstr>
  </property>
  <property fmtid="{D5CDD505-2E9C-101B-9397-08002B2CF9AE}" pid="4" name="ICV">
    <vt:lpwstr>31FB6845049D48BCB175A36243D6D68A_13</vt:lpwstr>
  </property>
</Properties>
</file>