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50" w:lineRule="atLeast"/>
        <w:jc w:val="center"/>
        <w:rPr>
          <w:rFonts w:hint="eastAsia" w:ascii="黑体" w:hAnsi="黑体" w:eastAsia="黑体" w:cs="宋体"/>
          <w:color w:val="000000"/>
          <w:kern w:val="0"/>
          <w:sz w:val="44"/>
          <w:szCs w:val="44"/>
          <w:shd w:val="clear" w:color="auto" w:fill="FFFFFF"/>
        </w:rPr>
      </w:pPr>
      <w:r>
        <w:rPr>
          <w:rFonts w:hint="eastAsia" w:ascii="黑体" w:hAnsi="黑体" w:eastAsia="黑体" w:cs="宋体"/>
          <w:color w:val="000000"/>
          <w:kern w:val="0"/>
          <w:sz w:val="44"/>
          <w:szCs w:val="44"/>
          <w:shd w:val="clear" w:color="auto" w:fill="FFFFFF"/>
        </w:rPr>
        <w:t>湖北省孝感市2017年招引人才公告</w:t>
      </w:r>
    </w:p>
    <w:p>
      <w:pPr>
        <w:widowControl/>
        <w:shd w:val="clear" w:color="auto" w:fill="FFFFFF"/>
        <w:spacing w:line="450" w:lineRule="atLeast"/>
        <w:ind w:firstLine="480"/>
        <w:jc w:val="left"/>
        <w:rPr>
          <w:rFonts w:hint="eastAsia" w:ascii="宋体" w:hAnsi="宋体" w:eastAsia="宋体" w:cs="宋体"/>
          <w:color w:val="000000"/>
          <w:kern w:val="0"/>
          <w:sz w:val="19"/>
          <w:szCs w:val="19"/>
          <w:shd w:val="clear" w:color="auto" w:fill="FFFFFF"/>
        </w:rPr>
      </w:pPr>
    </w:p>
    <w:p>
      <w:pPr>
        <w:widowControl/>
        <w:spacing w:line="560" w:lineRule="atLeast"/>
        <w:ind w:firstLine="640"/>
        <w:rPr>
          <w:rFonts w:hint="eastAsia" w:ascii="仿宋_GB2312" w:hAnsi="宋体" w:eastAsia="仿宋_GB2312" w:cs="宋体"/>
          <w:color w:val="585757"/>
          <w:kern w:val="0"/>
          <w:sz w:val="32"/>
          <w:szCs w:val="32"/>
        </w:rPr>
      </w:pPr>
      <w:r>
        <w:rPr>
          <w:rFonts w:hint="eastAsia" w:ascii="仿宋_GB2312" w:hAnsi="宋体" w:eastAsia="仿宋_GB2312" w:cs="宋体"/>
          <w:color w:val="585757"/>
          <w:kern w:val="0"/>
          <w:sz w:val="32"/>
          <w:szCs w:val="32"/>
        </w:rPr>
        <w:t>孝感位于湖北省东北部，辖7个县市区、1个国家高新区、1个临空经济区、1个旅游度假区，国土面积8910平方公里，人口531万。孝感区位优越，交通便捷，资源丰富，产业集聚。为贯彻落实《关于实施“我选湖北”计划大力促进大学生在鄂就业创业的意见》（鄂办发〔2017〕7号），吸引更多优秀高校毕业生来孝实习实训和就业创业，现就有关事项公告如下：</w:t>
      </w:r>
    </w:p>
    <w:p>
      <w:pPr>
        <w:widowControl/>
        <w:spacing w:line="560" w:lineRule="atLeast"/>
        <w:rPr>
          <w:rFonts w:hint="eastAsia" w:ascii="黑体" w:hAnsi="黑体" w:eastAsia="黑体" w:cs="宋体"/>
          <w:color w:val="585757"/>
          <w:kern w:val="0"/>
          <w:sz w:val="32"/>
          <w:szCs w:val="32"/>
        </w:rPr>
      </w:pPr>
      <w:r>
        <w:rPr>
          <w:rFonts w:hint="eastAsia" w:ascii="宋体" w:hAnsi="宋体" w:eastAsia="黑体" w:cs="宋体"/>
          <w:color w:val="585757"/>
          <w:kern w:val="0"/>
          <w:sz w:val="32"/>
          <w:szCs w:val="32"/>
        </w:rPr>
        <w:t>  </w:t>
      </w:r>
      <w:r>
        <w:rPr>
          <w:rFonts w:hint="eastAsia" w:ascii="黑体" w:hAnsi="黑体" w:eastAsia="黑体" w:cs="宋体"/>
          <w:b/>
          <w:bCs/>
          <w:color w:val="585757"/>
          <w:kern w:val="0"/>
          <w:sz w:val="32"/>
          <w:szCs w:val="32"/>
        </w:rPr>
        <w:t>一、招引对象和条件</w:t>
      </w:r>
    </w:p>
    <w:p>
      <w:pPr>
        <w:widowControl/>
        <w:spacing w:line="560" w:lineRule="atLeast"/>
        <w:rPr>
          <w:rFonts w:hint="eastAsia" w:ascii="楷体_GB2312" w:hAnsi="宋体" w:eastAsia="楷体_GB2312" w:cs="宋体"/>
          <w:color w:val="585757"/>
          <w:kern w:val="0"/>
          <w:sz w:val="32"/>
          <w:szCs w:val="32"/>
        </w:rPr>
      </w:pPr>
      <w:r>
        <w:rPr>
          <w:rFonts w:hint="eastAsia" w:ascii="宋体" w:hAnsi="宋体" w:eastAsia="楷体_GB2312" w:cs="宋体"/>
          <w:color w:val="585757"/>
          <w:kern w:val="0"/>
          <w:sz w:val="32"/>
          <w:szCs w:val="32"/>
        </w:rPr>
        <w:t>  </w:t>
      </w:r>
      <w:r>
        <w:rPr>
          <w:rFonts w:hint="eastAsia" w:ascii="楷体_GB2312" w:hAnsi="宋体" w:eastAsia="楷体_GB2312" w:cs="宋体"/>
          <w:b/>
          <w:bCs/>
          <w:color w:val="585757"/>
          <w:kern w:val="0"/>
          <w:sz w:val="32"/>
          <w:szCs w:val="32"/>
        </w:rPr>
        <w:t>（一）招硕引博人才</w:t>
      </w:r>
    </w:p>
    <w:p>
      <w:pPr>
        <w:widowControl/>
        <w:spacing w:line="560" w:lineRule="atLeast"/>
        <w:ind w:firstLine="640"/>
        <w:rPr>
          <w:rFonts w:hint="eastAsia" w:ascii="仿宋_GB2312" w:hAnsi="宋体" w:eastAsia="仿宋_GB2312" w:cs="宋体"/>
          <w:color w:val="585757"/>
          <w:kern w:val="0"/>
          <w:sz w:val="32"/>
          <w:szCs w:val="32"/>
        </w:rPr>
      </w:pPr>
      <w:r>
        <w:rPr>
          <w:rFonts w:hint="eastAsia" w:ascii="仿宋_GB2312" w:hAnsi="宋体" w:eastAsia="仿宋_GB2312" w:cs="宋体"/>
          <w:color w:val="585757"/>
          <w:kern w:val="0"/>
          <w:sz w:val="32"/>
          <w:szCs w:val="32"/>
        </w:rPr>
        <w:t>通过招考选拔一批博士硕士到我市相关事业单位工作，详情见《湖北省孝感市2017年招录研究生公告》。</w:t>
      </w:r>
    </w:p>
    <w:p>
      <w:pPr>
        <w:widowControl/>
        <w:spacing w:line="560" w:lineRule="atLeast"/>
        <w:rPr>
          <w:rFonts w:hint="eastAsia" w:ascii="楷体_GB2312" w:hAnsi="宋体" w:eastAsia="楷体_GB2312" w:cs="宋体"/>
          <w:color w:val="585757"/>
          <w:kern w:val="0"/>
          <w:sz w:val="32"/>
          <w:szCs w:val="32"/>
        </w:rPr>
      </w:pPr>
      <w:r>
        <w:rPr>
          <w:rFonts w:hint="eastAsia" w:ascii="宋体" w:hAnsi="宋体" w:eastAsia="楷体_GB2312" w:cs="宋体"/>
          <w:color w:val="585757"/>
          <w:kern w:val="0"/>
          <w:sz w:val="32"/>
          <w:szCs w:val="32"/>
        </w:rPr>
        <w:t>  </w:t>
      </w:r>
      <w:r>
        <w:rPr>
          <w:rFonts w:hint="eastAsia" w:ascii="楷体_GB2312" w:hAnsi="宋体" w:eastAsia="楷体_GB2312" w:cs="宋体"/>
          <w:b/>
          <w:bCs/>
          <w:color w:val="585757"/>
          <w:kern w:val="0"/>
          <w:sz w:val="32"/>
          <w:szCs w:val="32"/>
        </w:rPr>
        <w:t>（二）实习实训人才</w:t>
      </w:r>
    </w:p>
    <w:p>
      <w:pPr>
        <w:widowControl/>
        <w:spacing w:line="560" w:lineRule="atLeast"/>
        <w:ind w:firstLine="640"/>
        <w:rPr>
          <w:rFonts w:hint="eastAsia" w:ascii="仿宋_GB2312" w:hAnsi="宋体" w:eastAsia="仿宋_GB2312" w:cs="宋体"/>
          <w:color w:val="585757"/>
          <w:kern w:val="0"/>
          <w:sz w:val="32"/>
          <w:szCs w:val="32"/>
        </w:rPr>
      </w:pPr>
      <w:r>
        <w:rPr>
          <w:rFonts w:hint="eastAsia" w:ascii="仿宋_GB2312" w:hAnsi="宋体" w:eastAsia="仿宋_GB2312" w:cs="宋体"/>
          <w:color w:val="585757"/>
          <w:kern w:val="0"/>
          <w:sz w:val="32"/>
          <w:szCs w:val="32"/>
        </w:rPr>
        <w:t>招引一批全日制普通高校就读的大学生、硕士研究生、博士研究生到我市机关、企事业单位实习实训，实习实训时间一般为1至3个月。</w:t>
      </w:r>
    </w:p>
    <w:p>
      <w:pPr>
        <w:widowControl/>
        <w:spacing w:line="560" w:lineRule="atLeast"/>
        <w:rPr>
          <w:rFonts w:hint="eastAsia" w:ascii="楷体_GB2312" w:hAnsi="宋体" w:eastAsia="楷体_GB2312" w:cs="宋体"/>
          <w:color w:val="585757"/>
          <w:kern w:val="0"/>
          <w:sz w:val="32"/>
          <w:szCs w:val="32"/>
        </w:rPr>
      </w:pPr>
      <w:r>
        <w:rPr>
          <w:rFonts w:hint="eastAsia" w:ascii="宋体" w:hAnsi="宋体" w:eastAsia="楷体_GB2312" w:cs="宋体"/>
          <w:color w:val="585757"/>
          <w:kern w:val="0"/>
          <w:sz w:val="32"/>
          <w:szCs w:val="32"/>
        </w:rPr>
        <w:t>  </w:t>
      </w:r>
      <w:r>
        <w:rPr>
          <w:rFonts w:hint="eastAsia" w:ascii="楷体_GB2312" w:hAnsi="宋体" w:eastAsia="楷体_GB2312" w:cs="宋体"/>
          <w:b/>
          <w:bCs/>
          <w:color w:val="585757"/>
          <w:kern w:val="0"/>
          <w:sz w:val="32"/>
          <w:szCs w:val="32"/>
        </w:rPr>
        <w:t>（三）创新创业人才</w:t>
      </w:r>
    </w:p>
    <w:p>
      <w:pPr>
        <w:widowControl/>
        <w:spacing w:line="560" w:lineRule="atLeast"/>
        <w:ind w:firstLine="642"/>
        <w:rPr>
          <w:rFonts w:hint="eastAsia" w:ascii="仿宋_GB2312" w:hAnsi="宋体" w:eastAsia="仿宋_GB2312" w:cs="宋体"/>
          <w:color w:val="585757"/>
          <w:kern w:val="0"/>
          <w:sz w:val="32"/>
          <w:szCs w:val="32"/>
        </w:rPr>
      </w:pPr>
      <w:r>
        <w:rPr>
          <w:rFonts w:hint="eastAsia" w:ascii="仿宋_GB2312" w:hAnsi="宋体" w:eastAsia="仿宋_GB2312" w:cs="宋体"/>
          <w:b/>
          <w:bCs/>
          <w:color w:val="585757"/>
          <w:kern w:val="0"/>
          <w:sz w:val="32"/>
          <w:szCs w:val="32"/>
        </w:rPr>
        <w:t>1、高层次创新创业人才</w:t>
      </w:r>
    </w:p>
    <w:p>
      <w:pPr>
        <w:widowControl/>
        <w:spacing w:line="560" w:lineRule="atLeast"/>
        <w:rPr>
          <w:rFonts w:hint="eastAsia" w:ascii="仿宋_GB2312" w:hAnsi="宋体" w:eastAsia="仿宋_GB2312" w:cs="宋体"/>
          <w:color w:val="585757"/>
          <w:kern w:val="0"/>
          <w:sz w:val="32"/>
          <w:szCs w:val="32"/>
        </w:rPr>
      </w:pPr>
      <w:r>
        <w:rPr>
          <w:rFonts w:hint="eastAsia" w:ascii="宋体" w:hAnsi="宋体" w:eastAsia="仿宋_GB2312" w:cs="宋体"/>
          <w:color w:val="585757"/>
          <w:kern w:val="0"/>
          <w:sz w:val="32"/>
          <w:szCs w:val="32"/>
        </w:rPr>
        <w:t>  </w:t>
      </w:r>
      <w:r>
        <w:rPr>
          <w:rFonts w:hint="eastAsia" w:ascii="仿宋_GB2312" w:hAnsi="宋体" w:eastAsia="仿宋_GB2312" w:cs="宋体"/>
          <w:color w:val="585757"/>
          <w:kern w:val="0"/>
          <w:sz w:val="32"/>
          <w:szCs w:val="32"/>
        </w:rPr>
        <w:t>拥有核心专利成果，精通相关领域业务和规则，具有丰富实践经验的创业人才及团队。在国家重点实验室、国家工程实验室、省部级重点实验室、工程技术研究中心、产业技术中心等公共科技资源和创新基地担任主要负责人或核心成员。能引领我市汽车及零部件、机电、金属制品、纸制品、盐磷化工、食品加工、新材料、新能源、环保及服务领域加快发展的高层次紧缺急需人才及团队优先引进。</w:t>
      </w:r>
    </w:p>
    <w:p>
      <w:pPr>
        <w:widowControl/>
        <w:spacing w:line="560" w:lineRule="atLeast"/>
        <w:rPr>
          <w:rFonts w:hint="eastAsia" w:ascii="仿宋_GB2312" w:hAnsi="宋体" w:eastAsia="仿宋_GB2312" w:cs="宋体"/>
          <w:color w:val="585757"/>
          <w:kern w:val="0"/>
          <w:sz w:val="32"/>
          <w:szCs w:val="32"/>
        </w:rPr>
      </w:pPr>
      <w:r>
        <w:rPr>
          <w:rFonts w:hint="eastAsia" w:ascii="宋体" w:hAnsi="宋体" w:eastAsia="仿宋_GB2312" w:cs="宋体"/>
          <w:b/>
          <w:bCs/>
          <w:color w:val="585757"/>
          <w:kern w:val="0"/>
          <w:sz w:val="32"/>
          <w:szCs w:val="32"/>
        </w:rPr>
        <w:t>  </w:t>
      </w:r>
      <w:r>
        <w:rPr>
          <w:rFonts w:hint="eastAsia" w:ascii="仿宋_GB2312" w:hAnsi="宋体" w:eastAsia="仿宋_GB2312" w:cs="宋体"/>
          <w:b/>
          <w:bCs/>
          <w:color w:val="585757"/>
          <w:kern w:val="0"/>
          <w:sz w:val="32"/>
          <w:szCs w:val="32"/>
        </w:rPr>
        <w:t>2、大学生创新创业人才</w:t>
      </w:r>
    </w:p>
    <w:p>
      <w:pPr>
        <w:widowControl/>
        <w:spacing w:line="560" w:lineRule="atLeast"/>
        <w:rPr>
          <w:rFonts w:hint="eastAsia" w:ascii="仿宋_GB2312" w:hAnsi="宋体" w:eastAsia="仿宋_GB2312" w:cs="宋体"/>
          <w:color w:val="585757"/>
          <w:kern w:val="0"/>
          <w:sz w:val="32"/>
          <w:szCs w:val="32"/>
        </w:rPr>
      </w:pPr>
      <w:r>
        <w:rPr>
          <w:rFonts w:hint="eastAsia" w:ascii="宋体" w:hAnsi="宋体" w:eastAsia="仿宋_GB2312" w:cs="宋体"/>
          <w:color w:val="585757"/>
          <w:kern w:val="0"/>
          <w:sz w:val="32"/>
          <w:szCs w:val="32"/>
        </w:rPr>
        <w:t>  </w:t>
      </w:r>
      <w:r>
        <w:rPr>
          <w:rFonts w:hint="eastAsia" w:ascii="仿宋_GB2312" w:hAnsi="宋体" w:eastAsia="仿宋_GB2312" w:cs="宋体"/>
          <w:color w:val="585757"/>
          <w:kern w:val="0"/>
          <w:sz w:val="32"/>
          <w:szCs w:val="32"/>
        </w:rPr>
        <w:t>自主创业的高校毕业生；从事个体经营且符合条件的高校毕业生；有创业意愿、创业能力、创业优势、能带领群众创业致富的高校毕业生；在市内各类孵化载体有孵化创新创业项目的市内外大学毕业生(毕业5年内)和在校大学生。</w:t>
      </w:r>
      <w:r>
        <w:rPr>
          <w:rFonts w:hint="eastAsia" w:ascii="宋体" w:hAnsi="宋体" w:eastAsia="仿宋_GB2312" w:cs="宋体"/>
          <w:b/>
          <w:bCs/>
          <w:color w:val="585757"/>
          <w:kern w:val="0"/>
          <w:sz w:val="32"/>
          <w:szCs w:val="32"/>
        </w:rPr>
        <w:t>   </w:t>
      </w:r>
    </w:p>
    <w:p>
      <w:pPr>
        <w:widowControl/>
        <w:spacing w:line="560" w:lineRule="atLeast"/>
        <w:rPr>
          <w:rFonts w:hint="eastAsia" w:ascii="黑体" w:hAnsi="黑体" w:eastAsia="黑体" w:cs="宋体"/>
          <w:color w:val="585757"/>
          <w:kern w:val="0"/>
          <w:sz w:val="32"/>
          <w:szCs w:val="32"/>
        </w:rPr>
      </w:pPr>
      <w:r>
        <w:rPr>
          <w:rFonts w:hint="eastAsia" w:ascii="宋体" w:hAnsi="宋体" w:eastAsia="黑体" w:cs="宋体"/>
          <w:color w:val="585757"/>
          <w:kern w:val="0"/>
          <w:sz w:val="32"/>
          <w:szCs w:val="32"/>
        </w:rPr>
        <w:t>  </w:t>
      </w:r>
      <w:r>
        <w:rPr>
          <w:rFonts w:hint="eastAsia" w:ascii="黑体" w:hAnsi="黑体" w:eastAsia="黑体" w:cs="宋体"/>
          <w:b/>
          <w:bCs/>
          <w:color w:val="585757"/>
          <w:kern w:val="0"/>
          <w:sz w:val="32"/>
          <w:szCs w:val="32"/>
        </w:rPr>
        <w:t>二、政策支持</w:t>
      </w:r>
    </w:p>
    <w:p>
      <w:pPr>
        <w:widowControl/>
        <w:spacing w:line="560" w:lineRule="atLeast"/>
        <w:ind w:firstLine="640"/>
        <w:rPr>
          <w:rFonts w:hint="eastAsia" w:ascii="仿宋_GB2312" w:hAnsi="宋体" w:eastAsia="仿宋_GB2312" w:cs="宋体"/>
          <w:color w:val="585757"/>
          <w:kern w:val="0"/>
          <w:sz w:val="32"/>
          <w:szCs w:val="32"/>
        </w:rPr>
      </w:pPr>
      <w:r>
        <w:rPr>
          <w:rFonts w:hint="eastAsia" w:ascii="仿宋_GB2312" w:hAnsi="宋体" w:eastAsia="仿宋_GB2312" w:cs="宋体"/>
          <w:color w:val="585757"/>
          <w:kern w:val="0"/>
          <w:sz w:val="32"/>
          <w:szCs w:val="32"/>
        </w:rPr>
        <w:t>按照孝感市“槐荫人才”计划和《关于大力推进动力跨越加快建设创新城市的意见》（孝发[2015]10号）等精神，给予相应的政策支持。</w:t>
      </w:r>
    </w:p>
    <w:p>
      <w:pPr>
        <w:widowControl/>
        <w:spacing w:line="560" w:lineRule="atLeast"/>
        <w:rPr>
          <w:rFonts w:hint="eastAsia" w:ascii="仿宋_GB2312" w:hAnsi="宋体" w:eastAsia="仿宋_GB2312" w:cs="宋体"/>
          <w:color w:val="585757"/>
          <w:kern w:val="0"/>
          <w:sz w:val="32"/>
          <w:szCs w:val="32"/>
        </w:rPr>
      </w:pPr>
      <w:r>
        <w:rPr>
          <w:rFonts w:hint="eastAsia" w:ascii="宋体" w:hAnsi="宋体" w:eastAsia="仿宋_GB2312" w:cs="宋体"/>
          <w:color w:val="585757"/>
          <w:kern w:val="0"/>
          <w:sz w:val="32"/>
          <w:szCs w:val="32"/>
        </w:rPr>
        <w:t> </w:t>
      </w:r>
      <w:r>
        <w:rPr>
          <w:rFonts w:hint="eastAsia" w:ascii="宋体" w:hAnsi="宋体" w:eastAsia="楷体_GB2312" w:cs="宋体"/>
          <w:color w:val="585757"/>
          <w:kern w:val="0"/>
          <w:sz w:val="32"/>
          <w:szCs w:val="32"/>
        </w:rPr>
        <w:t> </w:t>
      </w:r>
      <w:r>
        <w:rPr>
          <w:rFonts w:hint="eastAsia" w:ascii="楷体_GB2312" w:hAnsi="宋体" w:eastAsia="楷体_GB2312" w:cs="宋体"/>
          <w:b/>
          <w:bCs/>
          <w:color w:val="585757"/>
          <w:kern w:val="0"/>
          <w:sz w:val="32"/>
          <w:szCs w:val="32"/>
        </w:rPr>
        <w:t>（一）招硕引博人才待遇。</w:t>
      </w:r>
      <w:r>
        <w:rPr>
          <w:rFonts w:hint="eastAsia" w:ascii="仿宋_GB2312" w:hAnsi="宋体" w:eastAsia="仿宋_GB2312" w:cs="宋体"/>
          <w:b/>
          <w:bCs/>
          <w:color w:val="585757"/>
          <w:kern w:val="0"/>
          <w:sz w:val="32"/>
          <w:szCs w:val="32"/>
        </w:rPr>
        <w:t>①</w:t>
      </w:r>
      <w:r>
        <w:rPr>
          <w:rFonts w:hint="eastAsia" w:ascii="仿宋_GB2312" w:hAnsi="宋体" w:eastAsia="仿宋_GB2312" w:cs="宋体"/>
          <w:color w:val="585757"/>
          <w:kern w:val="0"/>
          <w:sz w:val="32"/>
          <w:szCs w:val="32"/>
        </w:rPr>
        <w:t>工作后由录用单位优先作为学科、专业骨干进行培养，业绩突出的可破格提拔为学科、专业带头人，职称评定优先，根据需要可实行低职高聘。</w:t>
      </w:r>
      <w:r>
        <w:rPr>
          <w:rFonts w:hint="eastAsia" w:ascii="仿宋_GB2312" w:hAnsi="宋体" w:eastAsia="仿宋_GB2312" w:cs="宋体"/>
          <w:b/>
          <w:bCs/>
          <w:color w:val="585757"/>
          <w:kern w:val="0"/>
          <w:sz w:val="32"/>
          <w:szCs w:val="32"/>
        </w:rPr>
        <w:t>②</w:t>
      </w:r>
      <w:r>
        <w:rPr>
          <w:rFonts w:hint="eastAsia" w:ascii="仿宋_GB2312" w:hAnsi="宋体" w:eastAsia="仿宋_GB2312" w:cs="宋体"/>
          <w:color w:val="585757"/>
          <w:kern w:val="0"/>
          <w:sz w:val="32"/>
          <w:szCs w:val="32"/>
        </w:rPr>
        <w:t>博士3年内每月可享受1000元岗位补贴，硕士3年内每月可享受500元岗位补贴。</w:t>
      </w:r>
      <w:r>
        <w:rPr>
          <w:rFonts w:hint="eastAsia" w:ascii="仿宋_GB2312" w:hAnsi="宋体" w:eastAsia="仿宋_GB2312" w:cs="宋体"/>
          <w:b/>
          <w:bCs/>
          <w:color w:val="585757"/>
          <w:kern w:val="0"/>
          <w:sz w:val="32"/>
          <w:szCs w:val="32"/>
        </w:rPr>
        <w:t>③</w:t>
      </w:r>
      <w:r>
        <w:rPr>
          <w:rFonts w:hint="eastAsia" w:ascii="仿宋_GB2312" w:hAnsi="宋体" w:eastAsia="仿宋_GB2312" w:cs="宋体"/>
          <w:color w:val="585757"/>
          <w:kern w:val="0"/>
          <w:sz w:val="32"/>
          <w:szCs w:val="32"/>
        </w:rPr>
        <w:t>博士由用人单位免费提供5年期限的适宜住房，或者给予不低于5万元的安家补助费。硕士由用人单位提供3年期限的免费住房，或者给予不低于3万元的安家补助费。具体办法由用人单位与研究生本人协商。</w:t>
      </w:r>
    </w:p>
    <w:p>
      <w:pPr>
        <w:widowControl/>
        <w:spacing w:line="560" w:lineRule="atLeast"/>
        <w:rPr>
          <w:rFonts w:hint="eastAsia" w:ascii="仿宋_GB2312" w:hAnsi="宋体" w:eastAsia="仿宋_GB2312" w:cs="宋体"/>
          <w:color w:val="585757"/>
          <w:kern w:val="0"/>
          <w:sz w:val="32"/>
          <w:szCs w:val="32"/>
        </w:rPr>
      </w:pPr>
      <w:r>
        <w:rPr>
          <w:rFonts w:hint="eastAsia" w:ascii="宋体" w:hAnsi="宋体" w:eastAsia="楷体_GB2312" w:cs="宋体"/>
          <w:color w:val="585757"/>
          <w:kern w:val="0"/>
          <w:sz w:val="32"/>
          <w:szCs w:val="32"/>
        </w:rPr>
        <w:t>  </w:t>
      </w:r>
      <w:r>
        <w:rPr>
          <w:rFonts w:hint="eastAsia" w:ascii="楷体_GB2312" w:hAnsi="宋体" w:eastAsia="楷体_GB2312" w:cs="宋体"/>
          <w:b/>
          <w:bCs/>
          <w:color w:val="585757"/>
          <w:kern w:val="0"/>
          <w:sz w:val="32"/>
          <w:szCs w:val="32"/>
        </w:rPr>
        <w:t>（二）实习实训人才待遇。</w:t>
      </w:r>
      <w:r>
        <w:rPr>
          <w:rFonts w:hint="eastAsia" w:ascii="仿宋_GB2312" w:hAnsi="宋体" w:eastAsia="仿宋_GB2312" w:cs="宋体"/>
          <w:color w:val="585757"/>
          <w:kern w:val="0"/>
          <w:sz w:val="32"/>
          <w:szCs w:val="32"/>
        </w:rPr>
        <w:t>政府对实习实训大学生发放生活补贴，标准为：大学生每月1000元，硕士研究生每月1200元，博士研究生每月1500元（补贴期不超过3个月）。为实习实训大学生免费提供住宿，购买意外伤害保险。硕士研究生和博士研究生据实报销一次往返于孝感和学校的车费。</w:t>
      </w:r>
    </w:p>
    <w:p>
      <w:pPr>
        <w:widowControl/>
        <w:spacing w:line="560" w:lineRule="atLeast"/>
        <w:rPr>
          <w:rFonts w:hint="eastAsia" w:ascii="仿宋_GB2312" w:hAnsi="宋体" w:eastAsia="仿宋_GB2312" w:cs="宋体"/>
          <w:color w:val="585757"/>
          <w:kern w:val="0"/>
          <w:sz w:val="32"/>
          <w:szCs w:val="32"/>
        </w:rPr>
      </w:pPr>
      <w:r>
        <w:rPr>
          <w:rFonts w:hint="eastAsia" w:ascii="宋体" w:hAnsi="宋体" w:eastAsia="仿宋_GB2312" w:cs="宋体"/>
          <w:color w:val="585757"/>
          <w:kern w:val="0"/>
          <w:sz w:val="32"/>
          <w:szCs w:val="32"/>
        </w:rPr>
        <w:t>  </w:t>
      </w:r>
      <w:r>
        <w:rPr>
          <w:rFonts w:hint="eastAsia" w:ascii="楷体_GB2312" w:hAnsi="宋体" w:eastAsia="楷体_GB2312" w:cs="宋体"/>
          <w:b/>
          <w:bCs/>
          <w:color w:val="585757"/>
          <w:kern w:val="0"/>
          <w:sz w:val="32"/>
          <w:szCs w:val="32"/>
        </w:rPr>
        <w:t>（三）创新创业人才待遇。</w:t>
      </w:r>
      <w:r>
        <w:rPr>
          <w:rFonts w:hint="eastAsia" w:ascii="仿宋_GB2312" w:hAnsi="宋体" w:eastAsia="仿宋_GB2312" w:cs="宋体"/>
          <w:b/>
          <w:bCs/>
          <w:color w:val="585757"/>
          <w:kern w:val="0"/>
          <w:sz w:val="32"/>
          <w:szCs w:val="32"/>
        </w:rPr>
        <w:t>①</w:t>
      </w:r>
      <w:r>
        <w:rPr>
          <w:rFonts w:hint="eastAsia" w:ascii="仿宋_GB2312" w:hAnsi="宋体" w:eastAsia="仿宋_GB2312" w:cs="宋体"/>
          <w:color w:val="585757"/>
          <w:kern w:val="0"/>
          <w:sz w:val="32"/>
          <w:szCs w:val="32"/>
        </w:rPr>
        <w:t>对高层次创业人才在孝感创办高新技术企业的，经评审认定一次性给予不少于100万元创业资助，从事重大课题突破性创新研发的，经评审认定一次性给予20—50万元的创新资助。</w:t>
      </w:r>
      <w:r>
        <w:rPr>
          <w:rFonts w:hint="eastAsia" w:ascii="仿宋_GB2312" w:hAnsi="宋体" w:eastAsia="仿宋_GB2312" w:cs="宋体"/>
          <w:b/>
          <w:bCs/>
          <w:color w:val="585757"/>
          <w:kern w:val="0"/>
          <w:sz w:val="32"/>
          <w:szCs w:val="32"/>
        </w:rPr>
        <w:t>②</w:t>
      </w:r>
      <w:r>
        <w:rPr>
          <w:rFonts w:hint="eastAsia" w:ascii="仿宋_GB2312" w:hAnsi="宋体" w:eastAsia="仿宋_GB2312" w:cs="宋体"/>
          <w:color w:val="585757"/>
          <w:kern w:val="0"/>
          <w:sz w:val="32"/>
          <w:szCs w:val="32"/>
        </w:rPr>
        <w:t>对到孝感创新创业的海内外领军人才、高端人才等，经评审认定，3年内给予每月3000元生活补助，免费提供一套不少于120平方米的人才公寓。3年后在孝感购买住房的，一次性给予30万元购房补助；不购买住房的，继续给予3年每月2000元住房租金补贴。在子女入学等方面提供“绿色通道”。</w:t>
      </w:r>
      <w:r>
        <w:rPr>
          <w:rFonts w:hint="eastAsia" w:ascii="仿宋_GB2312" w:hAnsi="宋体" w:eastAsia="仿宋_GB2312" w:cs="宋体"/>
          <w:b/>
          <w:bCs/>
          <w:color w:val="585757"/>
          <w:kern w:val="0"/>
          <w:sz w:val="32"/>
          <w:szCs w:val="32"/>
        </w:rPr>
        <w:t>③</w:t>
      </w:r>
      <w:r>
        <w:rPr>
          <w:rFonts w:hint="eastAsia" w:ascii="仿宋_GB2312" w:hAnsi="宋体" w:eastAsia="仿宋_GB2312" w:cs="宋体"/>
          <w:color w:val="585757"/>
          <w:kern w:val="0"/>
          <w:sz w:val="32"/>
          <w:szCs w:val="32"/>
        </w:rPr>
        <w:t>对到孝感创新创业的博士和紧缺专业硕士，经评审认定，3年内分别给予每月1500元、1000元的生活补助，免费提供一套人才公寓。3年后在孝感购买住房的，一次性分别给予10万元、5万元的购房补助；不购买住房的，继续给予3年每月1000元、500元的租金补贴。</w:t>
      </w:r>
      <w:r>
        <w:rPr>
          <w:rFonts w:hint="eastAsia" w:ascii="仿宋_GB2312" w:hAnsi="宋体" w:eastAsia="仿宋_GB2312" w:cs="宋体"/>
          <w:b/>
          <w:bCs/>
          <w:color w:val="585757"/>
          <w:kern w:val="0"/>
          <w:sz w:val="32"/>
          <w:szCs w:val="32"/>
        </w:rPr>
        <w:t>④</w:t>
      </w:r>
      <w:r>
        <w:rPr>
          <w:rFonts w:hint="eastAsia" w:ascii="仿宋_GB2312" w:hAnsi="宋体" w:eastAsia="仿宋_GB2312" w:cs="宋体"/>
          <w:color w:val="585757"/>
          <w:kern w:val="0"/>
          <w:sz w:val="32"/>
          <w:szCs w:val="32"/>
        </w:rPr>
        <w:t>对高校毕业生（毕业3年内）在孝初次创业，符合政策规定的，给予5000元一次性创业补贴。对已办理工商营业执照和税务登记证的参训大学生，补贴标准为每人1200元；对未办理工商营业执照和税务登记证的参训大学生，补贴标准为每人800元。</w:t>
      </w:r>
      <w:r>
        <w:rPr>
          <w:rFonts w:hint="eastAsia" w:ascii="仿宋_GB2312" w:hAnsi="宋体" w:eastAsia="仿宋_GB2312" w:cs="宋体"/>
          <w:b/>
          <w:bCs/>
          <w:color w:val="585757"/>
          <w:kern w:val="0"/>
          <w:sz w:val="32"/>
          <w:szCs w:val="32"/>
        </w:rPr>
        <w:t>⑤</w:t>
      </w:r>
      <w:r>
        <w:rPr>
          <w:rFonts w:hint="eastAsia" w:ascii="仿宋_GB2312" w:hAnsi="宋体" w:eastAsia="仿宋_GB2312" w:cs="宋体"/>
          <w:color w:val="585757"/>
          <w:kern w:val="0"/>
          <w:sz w:val="32"/>
          <w:szCs w:val="32"/>
        </w:rPr>
        <w:t>对事关我市经济社会发展的其他高层次人才或紧缺急需人才，实行一事一议、特事特办。</w:t>
      </w:r>
    </w:p>
    <w:p>
      <w:pPr>
        <w:widowControl/>
        <w:spacing w:line="560" w:lineRule="atLeast"/>
        <w:rPr>
          <w:rFonts w:hint="eastAsia" w:ascii="黑体" w:hAnsi="黑体" w:eastAsia="黑体" w:cs="宋体"/>
          <w:color w:val="585757"/>
          <w:kern w:val="0"/>
          <w:sz w:val="32"/>
          <w:szCs w:val="32"/>
        </w:rPr>
      </w:pPr>
      <w:r>
        <w:rPr>
          <w:rFonts w:hint="eastAsia" w:ascii="宋体" w:hAnsi="宋体" w:eastAsia="黑体" w:cs="宋体"/>
          <w:color w:val="585757"/>
          <w:kern w:val="0"/>
          <w:sz w:val="32"/>
          <w:szCs w:val="32"/>
        </w:rPr>
        <w:t>  </w:t>
      </w:r>
      <w:r>
        <w:rPr>
          <w:rFonts w:hint="eastAsia" w:ascii="黑体" w:hAnsi="黑体" w:eastAsia="黑体" w:cs="宋体"/>
          <w:b/>
          <w:bCs/>
          <w:color w:val="585757"/>
          <w:kern w:val="0"/>
          <w:sz w:val="32"/>
          <w:szCs w:val="32"/>
        </w:rPr>
        <w:t>三、申报方式及时间</w:t>
      </w:r>
    </w:p>
    <w:p>
      <w:pPr>
        <w:widowControl/>
        <w:spacing w:line="560" w:lineRule="atLeast"/>
        <w:jc w:val="left"/>
        <w:rPr>
          <w:rFonts w:hint="eastAsia" w:ascii="仿宋_GB2312" w:hAnsi="宋体" w:eastAsia="仿宋_GB2312" w:cs="宋体"/>
          <w:color w:val="585757"/>
          <w:kern w:val="0"/>
          <w:sz w:val="32"/>
          <w:szCs w:val="32"/>
        </w:rPr>
      </w:pPr>
      <w:r>
        <w:rPr>
          <w:rFonts w:hint="eastAsia" w:ascii="宋体" w:hAnsi="宋体" w:eastAsia="仿宋_GB2312" w:cs="宋体"/>
          <w:color w:val="585757"/>
          <w:kern w:val="0"/>
          <w:sz w:val="32"/>
          <w:szCs w:val="32"/>
        </w:rPr>
        <w:t> </w:t>
      </w:r>
      <w:r>
        <w:rPr>
          <w:rFonts w:hint="eastAsia" w:ascii="楷体_GB2312" w:hAnsi="宋体" w:eastAsia="楷体_GB2312" w:cs="宋体"/>
          <w:color w:val="585757"/>
          <w:kern w:val="0"/>
          <w:sz w:val="32"/>
          <w:szCs w:val="32"/>
        </w:rPr>
        <w:t xml:space="preserve"> </w:t>
      </w:r>
      <w:r>
        <w:rPr>
          <w:rFonts w:hint="eastAsia" w:ascii="楷体_GB2312" w:hAnsi="宋体" w:eastAsia="楷体_GB2312" w:cs="宋体"/>
          <w:b/>
          <w:bCs/>
          <w:color w:val="585757"/>
          <w:kern w:val="0"/>
          <w:sz w:val="32"/>
          <w:szCs w:val="32"/>
        </w:rPr>
        <w:t>（一）申报方式。</w:t>
      </w:r>
      <w:r>
        <w:rPr>
          <w:rFonts w:hint="eastAsia" w:ascii="仿宋_GB2312" w:hAnsi="宋体" w:eastAsia="仿宋_GB2312" w:cs="宋体"/>
          <w:color w:val="585757"/>
          <w:kern w:val="0"/>
          <w:sz w:val="32"/>
          <w:szCs w:val="32"/>
        </w:rPr>
        <w:t>请登录“孝感市人力资源和社会保障局”官网（http://www.hbxg12333.gov.cn/）。其中，招硕引博人才请点击“孝感市人事考试院”（http://www.xgrsks.cn），实习实训人才、创新创业人才请点击“孝感人才网”（http://www.xgrc.cn）；下载填报表格，并按照提示提交正式申报资料。具体要求详见“孝感市人力资源和社会保障局”官方网站公告。</w:t>
      </w:r>
    </w:p>
    <w:p>
      <w:pPr>
        <w:widowControl/>
        <w:spacing w:line="560" w:lineRule="atLeast"/>
        <w:jc w:val="left"/>
        <w:rPr>
          <w:rFonts w:hint="eastAsia" w:ascii="仿宋_GB2312" w:hAnsi="宋体" w:eastAsia="仿宋_GB2312" w:cs="宋体"/>
          <w:color w:val="585757"/>
          <w:kern w:val="0"/>
          <w:sz w:val="32"/>
          <w:szCs w:val="32"/>
        </w:rPr>
      </w:pPr>
      <w:r>
        <w:rPr>
          <w:rFonts w:hint="eastAsia" w:ascii="宋体" w:hAnsi="宋体" w:eastAsia="仿宋_GB2312" w:cs="宋体"/>
          <w:color w:val="585757"/>
          <w:kern w:val="0"/>
          <w:sz w:val="32"/>
          <w:szCs w:val="32"/>
        </w:rPr>
        <w:t> </w:t>
      </w:r>
      <w:r>
        <w:rPr>
          <w:rFonts w:hint="eastAsia" w:ascii="宋体" w:hAnsi="宋体" w:eastAsia="楷体_GB2312" w:cs="宋体"/>
          <w:color w:val="585757"/>
          <w:kern w:val="0"/>
          <w:sz w:val="32"/>
          <w:szCs w:val="32"/>
        </w:rPr>
        <w:t> </w:t>
      </w:r>
      <w:r>
        <w:rPr>
          <w:rFonts w:hint="eastAsia" w:ascii="楷体_GB2312" w:hAnsi="宋体" w:eastAsia="楷体_GB2312" w:cs="宋体"/>
          <w:b/>
          <w:bCs/>
          <w:color w:val="585757"/>
          <w:kern w:val="0"/>
          <w:sz w:val="32"/>
          <w:szCs w:val="32"/>
        </w:rPr>
        <w:t>（二）申报时间。</w:t>
      </w:r>
      <w:r>
        <w:rPr>
          <w:rFonts w:hint="eastAsia" w:ascii="仿宋_GB2312" w:hAnsi="宋体" w:eastAsia="仿宋_GB2312" w:cs="宋体"/>
          <w:color w:val="585757"/>
          <w:kern w:val="0"/>
          <w:sz w:val="32"/>
          <w:szCs w:val="32"/>
        </w:rPr>
        <w:t>孝感市招引人才自公告发布之日起，受理申报，受理截至时间见具体公告。</w:t>
      </w:r>
    </w:p>
    <w:p>
      <w:pPr>
        <w:widowControl/>
        <w:spacing w:line="560" w:lineRule="atLeast"/>
        <w:jc w:val="left"/>
        <w:rPr>
          <w:rFonts w:hint="eastAsia" w:ascii="仿宋_GB2312" w:hAnsi="宋体" w:eastAsia="仿宋_GB2312" w:cs="宋体"/>
          <w:color w:val="585757"/>
          <w:kern w:val="0"/>
          <w:sz w:val="32"/>
          <w:szCs w:val="32"/>
        </w:rPr>
      </w:pPr>
      <w:r>
        <w:rPr>
          <w:rFonts w:hint="eastAsia" w:ascii="宋体" w:hAnsi="宋体" w:eastAsia="仿宋_GB2312" w:cs="宋体"/>
          <w:color w:val="585757"/>
          <w:kern w:val="0"/>
          <w:sz w:val="32"/>
          <w:szCs w:val="32"/>
        </w:rPr>
        <w:t>  </w:t>
      </w:r>
      <w:r>
        <w:rPr>
          <w:rFonts w:hint="eastAsia" w:ascii="楷体_GB2312" w:hAnsi="宋体" w:eastAsia="楷体_GB2312" w:cs="宋体"/>
          <w:color w:val="585757"/>
          <w:kern w:val="0"/>
          <w:sz w:val="32"/>
          <w:szCs w:val="32"/>
        </w:rPr>
        <w:t xml:space="preserve"> </w:t>
      </w:r>
      <w:r>
        <w:rPr>
          <w:rFonts w:hint="eastAsia" w:ascii="楷体_GB2312" w:hAnsi="宋体" w:eastAsia="楷体_GB2312" w:cs="宋体"/>
          <w:b/>
          <w:bCs/>
          <w:color w:val="585757"/>
          <w:kern w:val="0"/>
          <w:sz w:val="32"/>
          <w:szCs w:val="32"/>
        </w:rPr>
        <w:t>（三）咨询电话。</w:t>
      </w:r>
      <w:r>
        <w:rPr>
          <w:rFonts w:hint="eastAsia" w:ascii="仿宋_GB2312" w:hAnsi="宋体" w:eastAsia="仿宋_GB2312" w:cs="宋体"/>
          <w:color w:val="585757"/>
          <w:kern w:val="0"/>
          <w:sz w:val="32"/>
          <w:szCs w:val="32"/>
        </w:rPr>
        <w:t>招硕引博人才咨询电话：0712-2280617;实习实训人才</w:t>
      </w:r>
      <w:bookmarkStart w:id="0" w:name="_GoBack"/>
      <w:bookmarkEnd w:id="0"/>
      <w:r>
        <w:rPr>
          <w:rFonts w:hint="eastAsia" w:ascii="仿宋_GB2312" w:hAnsi="宋体" w:eastAsia="仿宋_GB2312" w:cs="宋体"/>
          <w:color w:val="585757"/>
          <w:kern w:val="0"/>
          <w:sz w:val="32"/>
          <w:szCs w:val="32"/>
        </w:rPr>
        <w:t>咨询电话：0712-2702230;创新创业人才咨询电话：0712-2702231。</w:t>
      </w:r>
    </w:p>
    <w:p>
      <w:pPr>
        <w:widowControl/>
        <w:spacing w:line="560" w:lineRule="atLeast"/>
        <w:jc w:val="left"/>
        <w:rPr>
          <w:rFonts w:hint="eastAsia" w:ascii="仿宋_GB2312" w:hAnsi="宋体" w:eastAsia="仿宋_GB2312" w:cs="宋体"/>
          <w:color w:val="585757"/>
          <w:kern w:val="0"/>
          <w:sz w:val="32"/>
          <w:szCs w:val="32"/>
          <w:lang w:eastAsia="zh-CN"/>
        </w:rPr>
      </w:pPr>
      <w:r>
        <w:rPr>
          <w:rFonts w:hint="eastAsia" w:ascii="仿宋_GB2312" w:hAnsi="宋体" w:eastAsia="仿宋_GB2312" w:cs="宋体"/>
          <w:color w:val="585757"/>
          <w:kern w:val="0"/>
          <w:sz w:val="32"/>
          <w:szCs w:val="32"/>
          <w:lang w:val="en-US" w:eastAsia="zh-CN"/>
        </w:rPr>
        <w:t xml:space="preserve">   </w:t>
      </w:r>
      <w:r>
        <w:rPr>
          <w:rFonts w:hint="eastAsia" w:ascii="楷体_GB2312" w:hAnsi="宋体" w:eastAsia="楷体_GB2312" w:cs="宋体"/>
          <w:b/>
          <w:bCs/>
          <w:color w:val="585757"/>
          <w:kern w:val="0"/>
          <w:sz w:val="32"/>
          <w:szCs w:val="32"/>
          <w:lang w:val="en-US" w:eastAsia="zh-CN"/>
        </w:rPr>
        <w:t xml:space="preserve"> </w:t>
      </w:r>
      <w:r>
        <w:rPr>
          <w:rFonts w:hint="eastAsia" w:ascii="楷体_GB2312" w:hAnsi="宋体" w:eastAsia="楷体_GB2312" w:cs="宋体"/>
          <w:b/>
          <w:bCs/>
          <w:color w:val="585757"/>
          <w:kern w:val="0"/>
          <w:sz w:val="32"/>
          <w:szCs w:val="32"/>
          <w:lang w:eastAsia="zh-CN"/>
        </w:rPr>
        <w:t>（</w:t>
      </w:r>
      <w:r>
        <w:rPr>
          <w:rFonts w:hint="eastAsia" w:ascii="楷体_GB2312" w:hAnsi="宋体" w:eastAsia="楷体_GB2312" w:cs="宋体"/>
          <w:b/>
          <w:bCs/>
          <w:color w:val="585757"/>
          <w:kern w:val="0"/>
          <w:sz w:val="32"/>
          <w:szCs w:val="32"/>
          <w:lang w:val="en-US" w:eastAsia="zh-CN"/>
        </w:rPr>
        <w:t>四）联系电话。</w:t>
      </w:r>
      <w:r>
        <w:rPr>
          <w:rFonts w:hint="eastAsia" w:ascii="仿宋_GB2312" w:hAnsi="宋体" w:eastAsia="仿宋_GB2312" w:cs="宋体"/>
          <w:color w:val="585757"/>
          <w:kern w:val="0"/>
          <w:sz w:val="32"/>
          <w:szCs w:val="32"/>
          <w:lang w:val="en-US" w:eastAsia="zh-CN"/>
        </w:rPr>
        <w:t>孝感市发展和改革委员会0712-2115109，QQ：479101545。</w:t>
      </w:r>
    </w:p>
    <w:p>
      <w:pPr>
        <w:rPr>
          <w:rFonts w:hint="eastAsia" w:ascii="仿宋_GB2312" w:eastAsia="仿宋_GB2312"/>
          <w:sz w:val="32"/>
          <w:szCs w:val="32"/>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3073" o:spid="_x0000_s3073"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3C7598"/>
    <w:rsid w:val="003C7598"/>
    <w:rsid w:val="00564C04"/>
    <w:rsid w:val="00BB28A7"/>
    <w:rsid w:val="00C40E3F"/>
    <w:rsid w:val="00FB7F81"/>
    <w:rsid w:val="16784414"/>
    <w:rsid w:val="41A1421A"/>
    <w:rsid w:val="7E3D2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22"/>
    <w:rPr>
      <w:b/>
      <w:bCs/>
    </w:rPr>
  </w:style>
  <w:style w:type="character" w:customStyle="1" w:styleId="7">
    <w:name w:val="页眉 Char"/>
    <w:basedOn w:val="4"/>
    <w:link w:val="3"/>
    <w:semiHidden/>
    <w:uiPriority w:val="99"/>
    <w:rPr>
      <w:sz w:val="18"/>
      <w:szCs w:val="18"/>
    </w:rPr>
  </w:style>
  <w:style w:type="character" w:customStyle="1" w:styleId="8">
    <w:name w:val="页脚 Char"/>
    <w:basedOn w:val="4"/>
    <w:link w:val="2"/>
    <w:semiHidden/>
    <w:uiPriority w:val="99"/>
    <w:rPr>
      <w:sz w:val="18"/>
      <w:szCs w:val="18"/>
    </w:rPr>
  </w:style>
  <w:style w:type="character" w:customStyle="1" w:styleId="9">
    <w:name w:val="apple-converted-space"/>
    <w:basedOn w:val="4"/>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289</Words>
  <Characters>1650</Characters>
  <Lines>13</Lines>
  <Paragraphs>3</Paragraphs>
  <ScaleCrop>false</ScaleCrop>
  <LinksUpToDate>false</LinksUpToDate>
  <CharactersWithSpaces>1936</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2017-05-31T00:51:00Z</dcterms:created>
  <dc:creator>FGW</dc:creator>
  <cp:lastModifiedBy>wqh</cp:lastModifiedBy>
  <cp:lastPrinted>2017-06-09T09:31:04Z</cp:lastPrinted>
  <dcterms:modified xsi:type="dcterms:W3CDTF">2017-06-09T09:32:57Z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